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4E01" w:rsidRDefault="00374E01" w:rsidP="00374E01">
      <w:pPr>
        <w:spacing w:after="0"/>
        <w:outlineLvl w:val="1"/>
        <w:rPr>
          <w:rFonts w:ascii="Verdana" w:eastAsia="Times New Roman" w:hAnsi="Verdana" w:cs="Helvetica"/>
          <w:b/>
          <w:szCs w:val="20"/>
        </w:rPr>
      </w:pPr>
      <w:r>
        <w:fldChar w:fldCharType="begin"/>
      </w:r>
      <w:r>
        <w:instrText xml:space="preserve"> HYPERLINK "http://sciblogs.co.nz/fieldwork/2013/02/18/antarctic-voyage-the-south-pole/" \o "Permanent Link to Antarctic Voyage: The South Pole" </w:instrText>
      </w:r>
      <w:r>
        <w:fldChar w:fldCharType="separate"/>
      </w:r>
      <w:r w:rsidRPr="004F7B77">
        <w:rPr>
          <w:rFonts w:ascii="Verdana" w:eastAsia="Times New Roman" w:hAnsi="Verdana" w:cs="Helvetica"/>
          <w:b/>
          <w:szCs w:val="20"/>
        </w:rPr>
        <w:t xml:space="preserve">Antarctic Voyage: The </w:t>
      </w:r>
      <w:r>
        <w:rPr>
          <w:rFonts w:ascii="Verdana" w:eastAsia="Times New Roman" w:hAnsi="Verdana" w:cs="Helvetica"/>
          <w:b/>
          <w:szCs w:val="20"/>
        </w:rPr>
        <w:t xml:space="preserve">Magnetic </w:t>
      </w:r>
      <w:r w:rsidRPr="004F7B77">
        <w:rPr>
          <w:rFonts w:ascii="Verdana" w:eastAsia="Times New Roman" w:hAnsi="Verdana" w:cs="Helvetica"/>
          <w:b/>
          <w:szCs w:val="20"/>
        </w:rPr>
        <w:t>South Pole</w:t>
      </w:r>
      <w:r>
        <w:rPr>
          <w:rFonts w:ascii="Verdana" w:eastAsia="Times New Roman" w:hAnsi="Verdana" w:cs="Helvetica"/>
          <w:b/>
          <w:szCs w:val="20"/>
        </w:rPr>
        <w:fldChar w:fldCharType="end"/>
      </w:r>
      <w:r w:rsidRPr="004F7B77">
        <w:rPr>
          <w:rFonts w:ascii="Verdana" w:eastAsia="Times New Roman" w:hAnsi="Verdana" w:cs="Helvetica"/>
          <w:b/>
          <w:szCs w:val="20"/>
        </w:rPr>
        <w:t xml:space="preserve"> </w:t>
      </w:r>
    </w:p>
    <w:p w:rsidR="00374E01" w:rsidRDefault="00374E01" w:rsidP="00374E01">
      <w:pPr>
        <w:spacing w:after="0"/>
        <w:outlineLvl w:val="1"/>
        <w:rPr>
          <w:rFonts w:ascii="Verdana" w:eastAsia="Times New Roman" w:hAnsi="Verdana" w:cs="Helvetica"/>
          <w:b/>
          <w:szCs w:val="20"/>
        </w:rPr>
      </w:pPr>
    </w:p>
    <w:p w:rsidR="00374E01" w:rsidRDefault="00374E01" w:rsidP="00374E01">
      <w:pPr>
        <w:spacing w:after="0"/>
        <w:outlineLvl w:val="1"/>
        <w:rPr>
          <w:rFonts w:ascii="Verdana" w:eastAsia="Times New Roman" w:hAnsi="Verdana" w:cs="Helvetica"/>
          <w:i/>
          <w:color w:val="0070C0"/>
          <w:sz w:val="20"/>
          <w:szCs w:val="20"/>
        </w:rPr>
      </w:pPr>
      <w:r>
        <w:rPr>
          <w:rFonts w:ascii="Verdana" w:eastAsia="Times New Roman" w:hAnsi="Verdana" w:cs="Helvetica"/>
          <w:i/>
          <w:color w:val="0070C0"/>
          <w:sz w:val="20"/>
          <w:szCs w:val="20"/>
        </w:rPr>
        <w:t xml:space="preserve">This is a short question </w:t>
      </w:r>
    </w:p>
    <w:p w:rsidR="00374E01" w:rsidRPr="00E41DB8" w:rsidRDefault="00374E01" w:rsidP="00374E01">
      <w:pPr>
        <w:spacing w:after="0"/>
        <w:outlineLvl w:val="1"/>
        <w:rPr>
          <w:rFonts w:ascii="Verdana" w:eastAsia="Times New Roman" w:hAnsi="Verdana" w:cs="Helvetica"/>
          <w:i/>
          <w:color w:val="0070C0"/>
          <w:sz w:val="20"/>
          <w:szCs w:val="20"/>
        </w:rPr>
      </w:pPr>
      <w:r w:rsidRPr="00E41DB8">
        <w:rPr>
          <w:rFonts w:ascii="Verdana" w:eastAsia="Times New Roman" w:hAnsi="Verdana" w:cs="Helvetica"/>
          <w:i/>
          <w:color w:val="0070C0"/>
          <w:sz w:val="20"/>
          <w:szCs w:val="20"/>
        </w:rPr>
        <w:t>Read this for background information</w:t>
      </w:r>
      <w:r>
        <w:rPr>
          <w:rFonts w:ascii="Verdana" w:eastAsia="Times New Roman" w:hAnsi="Verdana" w:cs="Helvetica"/>
          <w:i/>
          <w:color w:val="0070C0"/>
          <w:sz w:val="20"/>
          <w:szCs w:val="20"/>
        </w:rPr>
        <w:t xml:space="preserve"> and do the short exercise at the end.</w:t>
      </w:r>
    </w:p>
    <w:p w:rsidR="00374E01" w:rsidRDefault="00374E01" w:rsidP="00374E01">
      <w:pPr>
        <w:spacing w:after="0"/>
        <w:rPr>
          <w:rFonts w:ascii="Verdana" w:eastAsia="Times New Roman" w:hAnsi="Verdana" w:cs="Helvetica"/>
          <w:i/>
          <w:iCs/>
          <w:sz w:val="20"/>
          <w:szCs w:val="20"/>
        </w:rPr>
      </w:pPr>
    </w:p>
    <w:p w:rsidR="00374E01" w:rsidRPr="004B5A39" w:rsidRDefault="00374E01" w:rsidP="00374E01">
      <w:pPr>
        <w:spacing w:after="0"/>
        <w:rPr>
          <w:rFonts w:ascii="Verdana" w:eastAsia="Times New Roman" w:hAnsi="Verdana" w:cs="Helvetica"/>
          <w:sz w:val="20"/>
          <w:szCs w:val="20"/>
        </w:rPr>
      </w:pPr>
      <w:r w:rsidRPr="004B5A39">
        <w:rPr>
          <w:rFonts w:ascii="Verdana" w:eastAsia="Times New Roman" w:hAnsi="Verdana" w:cs="Helvetica"/>
          <w:i/>
          <w:iCs/>
          <w:sz w:val="20"/>
          <w:szCs w:val="20"/>
        </w:rPr>
        <w:t>Written by Helen Bostock (marine geologist, NIWA)</w:t>
      </w:r>
    </w:p>
    <w:p w:rsidR="00374E01" w:rsidRPr="004B5A39" w:rsidRDefault="00374E01" w:rsidP="00374E01">
      <w:pPr>
        <w:spacing w:after="0"/>
        <w:rPr>
          <w:rFonts w:ascii="Verdana" w:eastAsia="Times New Roman" w:hAnsi="Verdana" w:cs="Helvetica"/>
          <w:sz w:val="20"/>
          <w:szCs w:val="20"/>
        </w:rPr>
      </w:pPr>
      <w:r w:rsidRPr="004B5A39">
        <w:rPr>
          <w:rFonts w:ascii="Verdana" w:eastAsia="Times New Roman" w:hAnsi="Verdana" w:cs="Helvetica"/>
          <w:sz w:val="20"/>
          <w:szCs w:val="20"/>
        </w:rPr>
        <w:t>Date: 15/02/2013</w:t>
      </w:r>
      <w:r w:rsidRPr="004B5A39">
        <w:rPr>
          <w:rFonts w:ascii="Verdana" w:eastAsia="Times New Roman" w:hAnsi="Verdana" w:cs="Helvetica"/>
          <w:sz w:val="20"/>
          <w:szCs w:val="20"/>
        </w:rPr>
        <w:br/>
        <w:t>Location: </w:t>
      </w:r>
      <w:hyperlink r:id="rId5" w:history="1">
        <w:r w:rsidRPr="004B5A39">
          <w:rPr>
            <w:rFonts w:ascii="Verdana" w:eastAsia="Times New Roman" w:hAnsi="Verdana" w:cs="Helvetica"/>
            <w:sz w:val="20"/>
            <w:szCs w:val="20"/>
          </w:rPr>
          <w:t>64.807561°S, 139.86694°E</w:t>
        </w:r>
      </w:hyperlink>
    </w:p>
    <w:p w:rsidR="00374E01" w:rsidRPr="004B5A39" w:rsidRDefault="00374E01" w:rsidP="00374E01">
      <w:pPr>
        <w:spacing w:after="0"/>
        <w:rPr>
          <w:rFonts w:ascii="Verdana" w:eastAsia="Times New Roman" w:hAnsi="Verdana" w:cs="Helvetica"/>
          <w:sz w:val="20"/>
          <w:szCs w:val="20"/>
        </w:rPr>
      </w:pPr>
      <w:r w:rsidRPr="004B5A39">
        <w:rPr>
          <w:rFonts w:ascii="Verdana" w:eastAsia="Times New Roman" w:hAnsi="Verdana" w:cs="Helvetica"/>
          <w:sz w:val="20"/>
          <w:szCs w:val="20"/>
        </w:rPr>
        <w:t>Today we passed over the South Pole.</w:t>
      </w:r>
    </w:p>
    <w:p w:rsidR="00374E01" w:rsidRPr="004B5A39" w:rsidRDefault="00374E01" w:rsidP="00374E01">
      <w:pPr>
        <w:spacing w:after="0"/>
        <w:rPr>
          <w:rFonts w:ascii="Verdana" w:eastAsia="Times New Roman" w:hAnsi="Verdana" w:cs="Helvetica"/>
          <w:sz w:val="20"/>
          <w:szCs w:val="20"/>
        </w:rPr>
      </w:pPr>
      <w:r w:rsidRPr="004B5A39">
        <w:rPr>
          <w:rFonts w:ascii="Verdana" w:eastAsia="Times New Roman" w:hAnsi="Verdana" w:cs="Helvetica"/>
          <w:sz w:val="20"/>
          <w:szCs w:val="20"/>
        </w:rPr>
        <w:t>Well, not quite, but very, very close by. How is this possible when we are on board a ship and haven’t set foot on Antarctica itself?</w:t>
      </w:r>
    </w:p>
    <w:p w:rsidR="00374E01" w:rsidRPr="004B5A39" w:rsidRDefault="00374E01" w:rsidP="00374E01">
      <w:pPr>
        <w:spacing w:after="0"/>
        <w:rPr>
          <w:rFonts w:ascii="Verdana" w:eastAsia="Times New Roman" w:hAnsi="Verdana" w:cs="Helvetica"/>
          <w:sz w:val="20"/>
          <w:szCs w:val="20"/>
        </w:rPr>
      </w:pPr>
      <w:r w:rsidRPr="004B5A39">
        <w:rPr>
          <w:rFonts w:ascii="Verdana" w:eastAsia="Times New Roman" w:hAnsi="Verdana" w:cs="Helvetica"/>
          <w:sz w:val="20"/>
          <w:szCs w:val="20"/>
        </w:rPr>
        <w:t>We have been close to the </w:t>
      </w:r>
      <w:r w:rsidRPr="004B5A39">
        <w:rPr>
          <w:rFonts w:ascii="Verdana" w:eastAsia="Times New Roman" w:hAnsi="Verdana" w:cs="Helvetica"/>
          <w:b/>
          <w:bCs/>
          <w:sz w:val="20"/>
          <w:szCs w:val="20"/>
        </w:rPr>
        <w:t>Magnetic South Pole</w:t>
      </w:r>
      <w:r w:rsidRPr="004B5A39">
        <w:rPr>
          <w:rFonts w:ascii="Verdana" w:eastAsia="Times New Roman" w:hAnsi="Verdana" w:cs="Helvetica"/>
          <w:sz w:val="20"/>
          <w:szCs w:val="20"/>
        </w:rPr>
        <w:t>. The Magnetic South Pole is the wandering point in the Earth’s Southern Hemisphere where the geomagnetic field lines are directed vertically upwards – the ‘magnetic inclination’.</w:t>
      </w:r>
    </w:p>
    <w:p w:rsidR="00374E01" w:rsidRPr="004B5A39" w:rsidRDefault="00374E01" w:rsidP="00374E01">
      <w:pPr>
        <w:spacing w:after="0"/>
        <w:rPr>
          <w:rFonts w:ascii="Verdana" w:eastAsia="Times New Roman" w:hAnsi="Verdana" w:cs="Helvetica"/>
          <w:sz w:val="20"/>
          <w:szCs w:val="20"/>
        </w:rPr>
      </w:pPr>
      <w:r w:rsidRPr="004B5A39">
        <w:rPr>
          <w:rFonts w:ascii="Verdana" w:eastAsia="Times New Roman" w:hAnsi="Verdana" w:cs="Helvetica"/>
          <w:sz w:val="20"/>
          <w:szCs w:val="20"/>
        </w:rPr>
        <w:t>The Magnetic South Pole currently sits at 64°24’S, 137°00’E, so the RV </w:t>
      </w:r>
      <w:r w:rsidRPr="004B5A39">
        <w:rPr>
          <w:rFonts w:ascii="Verdana" w:eastAsia="Times New Roman" w:hAnsi="Verdana" w:cs="Helvetica"/>
          <w:i/>
          <w:iCs/>
          <w:sz w:val="20"/>
          <w:szCs w:val="20"/>
        </w:rPr>
        <w:t>Tangaroa </w:t>
      </w:r>
      <w:r w:rsidRPr="004B5A39">
        <w:rPr>
          <w:rFonts w:ascii="Verdana" w:eastAsia="Times New Roman" w:hAnsi="Verdana" w:cs="Helvetica"/>
          <w:sz w:val="20"/>
          <w:szCs w:val="20"/>
        </w:rPr>
        <w:t>passed just west of this, within 100 km of the Pole. It is constantly shifting, however, due to changes in the Earth’s magnetic field, moving northwest at a rate of 10-15 km per year. Unfortunately it being the middle of the night meant that there wasn’t much to see, except that the compass kept changing.</w:t>
      </w:r>
    </w:p>
    <w:p w:rsidR="00374E01" w:rsidRPr="004B5A39" w:rsidRDefault="00374E01" w:rsidP="00374E01">
      <w:pPr>
        <w:spacing w:after="0"/>
        <w:rPr>
          <w:rFonts w:ascii="Verdana" w:eastAsia="Times New Roman" w:hAnsi="Verdana" w:cs="Helvetica"/>
          <w:sz w:val="20"/>
          <w:szCs w:val="20"/>
        </w:rPr>
      </w:pPr>
      <w:r>
        <w:rPr>
          <w:rFonts w:ascii="Verdana" w:eastAsia="Times New Roman" w:hAnsi="Verdana" w:cs="Helvetica"/>
          <w:sz w:val="20"/>
          <w:szCs w:val="20"/>
        </w:rPr>
        <w:t>The</w:t>
      </w:r>
      <w:r w:rsidRPr="004B5A39">
        <w:rPr>
          <w:rFonts w:ascii="Verdana" w:eastAsia="Times New Roman" w:hAnsi="Verdana" w:cs="Helvetica"/>
          <w:sz w:val="20"/>
          <w:szCs w:val="20"/>
        </w:rPr>
        <w:t xml:space="preserve"> magnetic poles are different from the geographic poles</w:t>
      </w:r>
      <w:r>
        <w:rPr>
          <w:rFonts w:ascii="Verdana" w:eastAsia="Times New Roman" w:hAnsi="Verdana" w:cs="Helvetica"/>
          <w:sz w:val="20"/>
          <w:szCs w:val="20"/>
        </w:rPr>
        <w:t xml:space="preserve"> (which is where the lines of latitude meet at the Poles)</w:t>
      </w:r>
      <w:r w:rsidRPr="004B5A39">
        <w:rPr>
          <w:rFonts w:ascii="Verdana" w:eastAsia="Times New Roman" w:hAnsi="Verdana" w:cs="Helvetica"/>
          <w:sz w:val="20"/>
          <w:szCs w:val="20"/>
        </w:rPr>
        <w:t>. This is critical to know if you are using a compass for navigation as the </w:t>
      </w:r>
      <w:hyperlink r:id="rId6" w:tooltip="Compass" w:history="1">
        <w:r w:rsidRPr="004B5A39">
          <w:rPr>
            <w:rFonts w:ascii="Verdana" w:eastAsia="Times New Roman" w:hAnsi="Verdana" w:cs="Helvetica"/>
            <w:sz w:val="20"/>
            <w:szCs w:val="20"/>
          </w:rPr>
          <w:t>compass</w:t>
        </w:r>
      </w:hyperlink>
      <w:r w:rsidRPr="004B5A39">
        <w:rPr>
          <w:rFonts w:ascii="Verdana" w:eastAsia="Times New Roman" w:hAnsi="Verdana" w:cs="Helvetica"/>
          <w:sz w:val="20"/>
          <w:szCs w:val="20"/>
        </w:rPr>
        <w:t> needle points to </w:t>
      </w:r>
      <w:r w:rsidRPr="004B5A39">
        <w:rPr>
          <w:rFonts w:ascii="Verdana" w:eastAsia="Times New Roman" w:hAnsi="Verdana" w:cs="Helvetica"/>
          <w:i/>
          <w:iCs/>
          <w:sz w:val="20"/>
          <w:szCs w:val="20"/>
        </w:rPr>
        <w:t>magnetic</w:t>
      </w:r>
      <w:r w:rsidRPr="004B5A39">
        <w:rPr>
          <w:rFonts w:ascii="Verdana" w:eastAsia="Times New Roman" w:hAnsi="Verdana" w:cs="Helvetica"/>
          <w:sz w:val="20"/>
          <w:szCs w:val="20"/>
        </w:rPr>
        <w:t> north, not true north (or grid north). The difference between magnetic north and </w:t>
      </w:r>
      <w:hyperlink r:id="rId7" w:tooltip="True north" w:history="1">
        <w:r w:rsidRPr="004B5A39">
          <w:rPr>
            <w:rFonts w:ascii="Verdana" w:eastAsia="Times New Roman" w:hAnsi="Verdana" w:cs="Helvetica"/>
            <w:sz w:val="20"/>
            <w:szCs w:val="20"/>
          </w:rPr>
          <w:t>true north</w:t>
        </w:r>
      </w:hyperlink>
      <w:r w:rsidRPr="004B5A39">
        <w:rPr>
          <w:rFonts w:ascii="Verdana" w:eastAsia="Times New Roman" w:hAnsi="Verdana" w:cs="Helvetica"/>
          <w:sz w:val="20"/>
          <w:szCs w:val="20"/>
        </w:rPr>
        <w:t> is called the ‘</w:t>
      </w:r>
      <w:hyperlink r:id="rId8" w:tooltip="Magnetic declination" w:history="1">
        <w:r w:rsidRPr="004B5A39">
          <w:rPr>
            <w:rFonts w:ascii="Verdana" w:eastAsia="Times New Roman" w:hAnsi="Verdana" w:cs="Helvetica"/>
            <w:sz w:val="20"/>
            <w:szCs w:val="20"/>
          </w:rPr>
          <w:t>magnetic declination</w:t>
        </w:r>
      </w:hyperlink>
      <w:r w:rsidRPr="004B5A39">
        <w:rPr>
          <w:rFonts w:ascii="Verdana" w:eastAsia="Times New Roman" w:hAnsi="Verdana" w:cs="Helvetica"/>
          <w:sz w:val="20"/>
          <w:szCs w:val="20"/>
        </w:rPr>
        <w:t>’.</w:t>
      </w:r>
    </w:p>
    <w:p w:rsidR="00374E01" w:rsidRPr="004B5A39" w:rsidRDefault="00374E01" w:rsidP="00374E01">
      <w:pPr>
        <w:spacing w:after="0"/>
        <w:rPr>
          <w:rFonts w:ascii="Verdana" w:eastAsia="Times New Roman" w:hAnsi="Verdana" w:cs="Helvetica"/>
          <w:sz w:val="20"/>
          <w:szCs w:val="20"/>
        </w:rPr>
      </w:pPr>
      <w:r w:rsidRPr="004B5A39">
        <w:rPr>
          <w:rFonts w:ascii="Verdana" w:eastAsia="Times New Roman" w:hAnsi="Verdana" w:cs="Helvetica"/>
          <w:sz w:val="20"/>
          <w:szCs w:val="20"/>
        </w:rPr>
        <w:t>Most map coordinate systems are based on true north, and magnetic declination is usually shown on the map legend so that the direction of true north can be calculated. In some areas the declination is only 5°, so you wouldn’t get too lost if you are only going short distances. In New Zealand, though, we need to correct for this difference, as the declination is greater than 20°.</w:t>
      </w:r>
    </w:p>
    <w:p w:rsidR="00374E01" w:rsidRPr="004B5A39" w:rsidRDefault="00374E01" w:rsidP="00374E01">
      <w:pPr>
        <w:spacing w:after="0"/>
        <w:rPr>
          <w:rFonts w:ascii="Verdana" w:eastAsia="Times New Roman" w:hAnsi="Verdana" w:cs="Helvetica"/>
          <w:sz w:val="20"/>
          <w:szCs w:val="20"/>
        </w:rPr>
      </w:pPr>
      <w:r w:rsidRPr="004B5A39">
        <w:rPr>
          <w:rFonts w:ascii="Verdana" w:eastAsia="Times New Roman" w:hAnsi="Verdana" w:cs="Helvetica"/>
          <w:sz w:val="20"/>
          <w:szCs w:val="20"/>
        </w:rPr>
        <w:t>Closer to the magnetic poles, the declination gets very large and compasses are not very useful. As a result, the officers on the </w:t>
      </w:r>
      <w:r w:rsidRPr="004B5A39">
        <w:rPr>
          <w:rFonts w:ascii="Verdana" w:eastAsia="Times New Roman" w:hAnsi="Verdana" w:cs="Helvetica"/>
          <w:i/>
          <w:iCs/>
          <w:sz w:val="20"/>
          <w:szCs w:val="20"/>
        </w:rPr>
        <w:t>RV Tangaroa</w:t>
      </w:r>
      <w:r w:rsidRPr="004B5A39">
        <w:rPr>
          <w:rFonts w:ascii="Verdana" w:eastAsia="Times New Roman" w:hAnsi="Verdana" w:cs="Helvetica"/>
          <w:sz w:val="20"/>
          <w:szCs w:val="20"/>
        </w:rPr>
        <w:t> will have to rely on their Global Positioning System (GPS), which uses multiple satellites to work out our exact position, rather than relying on the compass and earth’s magnetism.</w:t>
      </w:r>
    </w:p>
    <w:p w:rsidR="00374E01" w:rsidRDefault="00374E01" w:rsidP="00374E01">
      <w:pPr>
        <w:spacing w:after="0"/>
        <w:outlineLvl w:val="1"/>
        <w:rPr>
          <w:rFonts w:ascii="Verdana" w:eastAsia="Times New Roman" w:hAnsi="Verdana"/>
          <w:sz w:val="20"/>
          <w:szCs w:val="20"/>
        </w:rPr>
      </w:pPr>
    </w:p>
    <w:p w:rsidR="00374E01" w:rsidRDefault="00374E01" w:rsidP="00374E01">
      <w:pPr>
        <w:spacing w:after="0"/>
        <w:outlineLvl w:val="1"/>
        <w:rPr>
          <w:rFonts w:ascii="Verdana" w:hAnsi="Verdana"/>
          <w:b/>
          <w:sz w:val="24"/>
        </w:rPr>
      </w:pPr>
      <w:r>
        <w:rPr>
          <w:noProof/>
          <w:lang w:eastAsia="en-NZ"/>
        </w:rPr>
        <w:drawing>
          <wp:inline distT="0" distB="0" distL="0" distR="0" wp14:anchorId="146BAA29" wp14:editId="016B94E8">
            <wp:extent cx="3378994" cy="2249271"/>
            <wp:effectExtent l="0" t="0" r="0" b="0"/>
            <wp:docPr id="2" name="Picture 2" descr="The Earth has a magnetic field extending thousands of kilometres into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arth has a magnetic field extending thousands of kilometres into 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0164" cy="2250050"/>
                    </a:xfrm>
                    <a:prstGeom prst="rect">
                      <a:avLst/>
                    </a:prstGeom>
                    <a:noFill/>
                    <a:ln>
                      <a:noFill/>
                    </a:ln>
                  </pic:spPr>
                </pic:pic>
              </a:graphicData>
            </a:graphic>
          </wp:inline>
        </w:drawing>
      </w:r>
    </w:p>
    <w:p w:rsidR="00374E01" w:rsidRPr="00942C31" w:rsidRDefault="00374E01" w:rsidP="00374E01">
      <w:pPr>
        <w:spacing w:after="0"/>
        <w:outlineLvl w:val="1"/>
        <w:rPr>
          <w:rFonts w:ascii="Verdana" w:hAnsi="Verdana"/>
          <w:color w:val="0070C0"/>
          <w:sz w:val="20"/>
          <w:szCs w:val="20"/>
        </w:rPr>
      </w:pPr>
      <w:r w:rsidRPr="00942C31">
        <w:rPr>
          <w:rFonts w:ascii="Verdana" w:hAnsi="Verdana"/>
          <w:color w:val="0070C0"/>
          <w:sz w:val="20"/>
          <w:szCs w:val="20"/>
        </w:rPr>
        <w:t xml:space="preserve">Write a </w:t>
      </w:r>
      <w:r>
        <w:rPr>
          <w:rFonts w:ascii="Verdana" w:hAnsi="Verdana"/>
          <w:color w:val="0070C0"/>
          <w:sz w:val="20"/>
          <w:szCs w:val="20"/>
        </w:rPr>
        <w:t xml:space="preserve">short summary on the difference between the geographical South Pole and the Magnetic Pole. What are the implications for a traveller? </w:t>
      </w:r>
    </w:p>
    <w:sectPr w:rsidR="00374E01" w:rsidRPr="00942C31" w:rsidSect="00D8035C">
      <w:pgSz w:w="11906" w:h="16838"/>
      <w:pgMar w:top="1418"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01"/>
    <w:rsid w:val="00374E01"/>
    <w:rsid w:val="0044104B"/>
    <w:rsid w:val="008B15F5"/>
    <w:rsid w:val="00A7462D"/>
    <w:rsid w:val="00D803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01"/>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01"/>
    <w:rPr>
      <w:rFonts w:ascii="Tahoma" w:eastAsia="Malgun Gothic"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01"/>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01"/>
    <w:rPr>
      <w:rFonts w:ascii="Tahoma" w:eastAsia="Malgun Gothic"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gnetic_declination" TargetMode="External"/><Relationship Id="rId3" Type="http://schemas.openxmlformats.org/officeDocument/2006/relationships/settings" Target="settings.xml"/><Relationship Id="rId7" Type="http://schemas.openxmlformats.org/officeDocument/2006/relationships/hyperlink" Target="http://en.wikipedia.org/wiki/True_nor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Compass" TargetMode="External"/><Relationship Id="rId11" Type="http://schemas.openxmlformats.org/officeDocument/2006/relationships/theme" Target="theme/theme1.xml"/><Relationship Id="rId5" Type="http://schemas.openxmlformats.org/officeDocument/2006/relationships/hyperlink" Target="https://maps.google.co.nz/maps?q=64.807561S+139.86694E&amp;hl=en&amp;ll=-59.040555,146.25&amp;spn=31.801633,118.037109&amp;sll=-41.244772,172.617188&amp;sspn=22.734857,59.018555&amp;t=h&amp;z=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2B17AFBC.dotm</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JennyP</dc:creator>
  <cp:lastModifiedBy>alexm</cp:lastModifiedBy>
  <cp:revision>2</cp:revision>
  <dcterms:created xsi:type="dcterms:W3CDTF">2013-11-19T00:18:00Z</dcterms:created>
  <dcterms:modified xsi:type="dcterms:W3CDTF">2013-11-19T00:18:00Z</dcterms:modified>
</cp:coreProperties>
</file>