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4DB" w:rsidRPr="006C0144" w:rsidRDefault="007324DB" w:rsidP="006C0144">
      <w:pPr>
        <w:pStyle w:val="Default"/>
        <w:jc w:val="center"/>
        <w:rPr>
          <w:sz w:val="20"/>
          <w:szCs w:val="20"/>
        </w:rPr>
      </w:pPr>
      <w:r w:rsidRPr="006C0144">
        <w:rPr>
          <w:b/>
          <w:bCs/>
          <w:sz w:val="20"/>
          <w:szCs w:val="20"/>
        </w:rPr>
        <w:t xml:space="preserve">Assessment schedule: Earth and Space Science 3.1A Water </w:t>
      </w:r>
      <w:r w:rsidRPr="006C0144">
        <w:rPr>
          <w:b/>
          <w:bCs/>
          <w:color w:val="EEECE1" w:themeColor="background2"/>
          <w:sz w:val="20"/>
          <w:szCs w:val="2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Clarity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50"/>
        <w:gridCol w:w="4650"/>
        <w:gridCol w:w="4650"/>
      </w:tblGrid>
      <w:tr w:rsidR="007324DB">
        <w:trPr>
          <w:trHeight w:val="506"/>
        </w:trPr>
        <w:tc>
          <w:tcPr>
            <w:tcW w:w="4650" w:type="dxa"/>
          </w:tcPr>
          <w:p w:rsidR="007324DB" w:rsidRDefault="007324DB" w:rsidP="005234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  <w:r w:rsidR="00523433">
              <w:rPr>
                <w:b/>
                <w:bCs/>
                <w:sz w:val="20"/>
                <w:szCs w:val="20"/>
              </w:rPr>
              <w:t>vidence/Judgements for Achieve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650" w:type="dxa"/>
          </w:tcPr>
          <w:p w:rsidR="007324DB" w:rsidRDefault="007324DB" w:rsidP="005234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Evidence/Judgements for Merit </w:t>
            </w:r>
          </w:p>
        </w:tc>
        <w:tc>
          <w:tcPr>
            <w:tcW w:w="4650" w:type="dxa"/>
          </w:tcPr>
          <w:p w:rsidR="007324DB" w:rsidRDefault="007324DB" w:rsidP="0052343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Evidence/Judgements for Excellence </w:t>
            </w:r>
          </w:p>
        </w:tc>
      </w:tr>
      <w:tr w:rsidR="007324DB" w:rsidRPr="00DF3336">
        <w:trPr>
          <w:trHeight w:val="7553"/>
        </w:trPr>
        <w:tc>
          <w:tcPr>
            <w:tcW w:w="4650" w:type="dxa"/>
          </w:tcPr>
          <w:p w:rsidR="007324DB" w:rsidRPr="006C0144" w:rsidRDefault="007324D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0144">
              <w:rPr>
                <w:rFonts w:asciiTheme="minorHAnsi" w:hAnsiTheme="minorHAnsi"/>
                <w:sz w:val="20"/>
                <w:szCs w:val="20"/>
              </w:rPr>
              <w:t xml:space="preserve">The student has carried out an independent practical Earth and Space Science investigation. </w:t>
            </w:r>
          </w:p>
          <w:p w:rsidR="00523433" w:rsidRDefault="005234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s</w:t>
            </w:r>
            <w:r w:rsidRPr="00DB2C3E">
              <w:rPr>
                <w:rFonts w:cs="Arial"/>
                <w:color w:val="000000"/>
                <w:szCs w:val="24"/>
              </w:rPr>
              <w:t>tat</w:t>
            </w:r>
            <w:r>
              <w:rPr>
                <w:rFonts w:cs="Arial"/>
                <w:color w:val="000000"/>
                <w:szCs w:val="24"/>
              </w:rPr>
              <w:t>ing a</w:t>
            </w:r>
            <w:r w:rsidRPr="00DB2C3E">
              <w:rPr>
                <w:rFonts w:cs="Arial"/>
                <w:color w:val="000000"/>
                <w:szCs w:val="24"/>
              </w:rPr>
              <w:t xml:space="preserve"> purpose </w:t>
            </w:r>
            <w:r>
              <w:rPr>
                <w:rFonts w:cs="Arial"/>
                <w:color w:val="000000"/>
                <w:szCs w:val="24"/>
              </w:rPr>
              <w:t>for the investigation</w:t>
            </w:r>
          </w:p>
          <w:p w:rsidR="00922E77" w:rsidRPr="00D45111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 xml:space="preserve">developing a </w:t>
            </w:r>
            <w:r w:rsidRPr="00DB2C3E">
              <w:rPr>
                <w:rFonts w:cs="Arial"/>
                <w:szCs w:val="24"/>
              </w:rPr>
              <w:t>method that</w:t>
            </w:r>
            <w:r>
              <w:rPr>
                <w:rFonts w:cs="Arial"/>
                <w:szCs w:val="24"/>
              </w:rPr>
              <w:t xml:space="preserve"> includes: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the valid range for key variables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how key variables are measured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the</w:t>
            </w:r>
            <w:r w:rsidRPr="00DB2C3E">
              <w:rPr>
                <w:rFonts w:cs="Arial"/>
                <w:szCs w:val="24"/>
              </w:rPr>
              <w:t xml:space="preserve"> management of other variables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 xml:space="preserve">the </w:t>
            </w:r>
            <w:r w:rsidRPr="00DB2C3E">
              <w:rPr>
                <w:rFonts w:cs="Arial"/>
                <w:szCs w:val="24"/>
              </w:rPr>
              <w:t>control of potentia</w:t>
            </w:r>
            <w:r>
              <w:rPr>
                <w:rFonts w:cs="Arial"/>
                <w:szCs w:val="24"/>
              </w:rPr>
              <w:t>l sources of error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szCs w:val="24"/>
              </w:rPr>
              <w:t>the management of</w:t>
            </w:r>
            <w:r w:rsidRPr="00DB2C3E">
              <w:rPr>
                <w:rFonts w:cs="Arial"/>
                <w:szCs w:val="24"/>
              </w:rPr>
              <w:t xml:space="preserve"> sampling bias</w:t>
            </w:r>
          </w:p>
          <w:p w:rsidR="00922E77" w:rsidRPr="00D45111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DB2C3E">
              <w:rPr>
                <w:rFonts w:cs="Arial"/>
                <w:szCs w:val="24"/>
              </w:rPr>
              <w:t>the reliable collection of raw data</w:t>
            </w:r>
          </w:p>
          <w:p w:rsidR="00922E77" w:rsidRPr="00451946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 w:rsidRPr="00451946">
              <w:rPr>
                <w:rFonts w:cs="Arial"/>
                <w:color w:val="000000"/>
                <w:szCs w:val="24"/>
              </w:rPr>
              <w:t>collecting</w:t>
            </w:r>
            <w:r>
              <w:rPr>
                <w:rFonts w:cs="Arial"/>
                <w:color w:val="000000"/>
                <w:szCs w:val="24"/>
              </w:rPr>
              <w:t xml:space="preserve"> valid</w:t>
            </w:r>
            <w:r w:rsidRPr="00451946">
              <w:rPr>
                <w:rFonts w:cs="Arial"/>
                <w:color w:val="000000"/>
                <w:szCs w:val="24"/>
              </w:rPr>
              <w:t xml:space="preserve"> raw data consistent with the</w:t>
            </w:r>
            <w:r>
              <w:rPr>
                <w:rFonts w:cs="Arial"/>
                <w:color w:val="000000"/>
                <w:szCs w:val="24"/>
              </w:rPr>
              <w:t xml:space="preserve"> chosen </w:t>
            </w:r>
            <w:r w:rsidRPr="00451946">
              <w:rPr>
                <w:rFonts w:cs="Arial"/>
                <w:color w:val="000000"/>
                <w:szCs w:val="24"/>
              </w:rPr>
              <w:t>method</w:t>
            </w:r>
          </w:p>
          <w:p w:rsid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 w:rsidRPr="00DB2C3E">
              <w:rPr>
                <w:rFonts w:cs="Arial"/>
                <w:color w:val="000000"/>
                <w:szCs w:val="24"/>
              </w:rPr>
              <w:t>recording and processing r</w:t>
            </w:r>
            <w:r>
              <w:rPr>
                <w:rFonts w:cs="Arial"/>
                <w:color w:val="000000"/>
                <w:szCs w:val="24"/>
              </w:rPr>
              <w:t>aw data relevant to the purpose</w:t>
            </w:r>
          </w:p>
          <w:p w:rsid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 w:rsidRPr="00DB2C3E">
              <w:rPr>
                <w:rFonts w:cs="Arial"/>
                <w:color w:val="000000"/>
                <w:szCs w:val="24"/>
              </w:rPr>
              <w:t xml:space="preserve">interpreting the processed data </w:t>
            </w:r>
            <w:r>
              <w:rPr>
                <w:rFonts w:cs="Arial"/>
                <w:color w:val="000000"/>
                <w:szCs w:val="24"/>
              </w:rPr>
              <w:t>to draw a conclusion</w:t>
            </w:r>
            <w:r w:rsidRPr="00DB2C3E">
              <w:rPr>
                <w:rFonts w:cs="Arial"/>
                <w:color w:val="000000"/>
                <w:szCs w:val="24"/>
              </w:rPr>
              <w:t xml:space="preserve"> related to the purpose of the </w:t>
            </w:r>
            <w:r w:rsidRPr="00025D4B">
              <w:rPr>
                <w:rFonts w:cs="Arial"/>
                <w:color w:val="000000"/>
                <w:szCs w:val="24"/>
              </w:rPr>
              <w:t>investigation</w:t>
            </w:r>
          </w:p>
          <w:p w:rsidR="00922E77" w:rsidRPr="00025D4B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explaining how the </w:t>
            </w:r>
            <w:r w:rsidRPr="00025D4B">
              <w:rPr>
                <w:rFonts w:cs="Arial"/>
                <w:color w:val="000000"/>
                <w:szCs w:val="24"/>
              </w:rPr>
              <w:t xml:space="preserve">Earth and Space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025D4B">
              <w:rPr>
                <w:rFonts w:cs="Arial"/>
                <w:color w:val="000000"/>
                <w:szCs w:val="24"/>
              </w:rPr>
              <w:t>cien</w:t>
            </w:r>
            <w:r>
              <w:rPr>
                <w:rFonts w:cs="Arial"/>
                <w:color w:val="000000"/>
                <w:szCs w:val="24"/>
              </w:rPr>
              <w:t>ce links to the investigation</w:t>
            </w:r>
          </w:p>
          <w:p w:rsidR="00922E77" w:rsidRPr="00025D4B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 w:rsidRPr="00025D4B">
              <w:rPr>
                <w:rFonts w:cs="Arial"/>
                <w:color w:val="000000"/>
                <w:szCs w:val="24"/>
              </w:rPr>
              <w:t>e</w:t>
            </w:r>
            <w:r>
              <w:rPr>
                <w:rFonts w:cs="Arial"/>
                <w:color w:val="000000"/>
                <w:szCs w:val="24"/>
              </w:rPr>
              <w:t>xplaining</w:t>
            </w:r>
            <w:r w:rsidRPr="00025D4B">
              <w:rPr>
                <w:rFonts w:cs="Arial"/>
                <w:color w:val="000000"/>
                <w:szCs w:val="24"/>
              </w:rPr>
              <w:t xml:space="preserve"> how the </w:t>
            </w:r>
            <w:r>
              <w:rPr>
                <w:rFonts w:cs="Arial"/>
                <w:color w:val="000000"/>
                <w:szCs w:val="24"/>
              </w:rPr>
              <w:t xml:space="preserve">investigation method </w:t>
            </w:r>
            <w:r w:rsidRPr="00025D4B">
              <w:rPr>
                <w:rFonts w:cs="Arial"/>
                <w:szCs w:val="24"/>
              </w:rPr>
              <w:t>allowed for reliable data to be collected</w:t>
            </w:r>
          </w:p>
          <w:p w:rsidR="00922E77" w:rsidRPr="00025D4B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proofErr w:type="gramStart"/>
            <w:r>
              <w:rPr>
                <w:rFonts w:cs="Arial"/>
                <w:color w:val="000000"/>
                <w:szCs w:val="24"/>
              </w:rPr>
              <w:t>reporting</w:t>
            </w:r>
            <w:proofErr w:type="gramEnd"/>
            <w:r>
              <w:rPr>
                <w:rFonts w:cs="Arial"/>
                <w:color w:val="000000"/>
                <w:szCs w:val="24"/>
              </w:rPr>
              <w:t xml:space="preserve"> on the investigation.</w:t>
            </w:r>
          </w:p>
          <w:p w:rsidR="007324DB" w:rsidRPr="006C0144" w:rsidRDefault="007324DB" w:rsidP="00922E7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650" w:type="dxa"/>
          </w:tcPr>
          <w:p w:rsidR="007324DB" w:rsidRPr="006C0144" w:rsidRDefault="007324D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0144">
              <w:rPr>
                <w:rFonts w:asciiTheme="minorHAnsi" w:hAnsiTheme="minorHAnsi"/>
                <w:sz w:val="20"/>
                <w:szCs w:val="20"/>
              </w:rPr>
              <w:t xml:space="preserve">The student has carried out an in-depth independent practical </w:t>
            </w:r>
            <w:r w:rsidR="006C0144" w:rsidRPr="006C0144">
              <w:rPr>
                <w:rFonts w:asciiTheme="minorHAnsi" w:hAnsiTheme="minorHAnsi"/>
                <w:sz w:val="20"/>
                <w:szCs w:val="20"/>
              </w:rPr>
              <w:t>ESS</w:t>
            </w:r>
            <w:r w:rsidRPr="006C0144">
              <w:rPr>
                <w:rFonts w:asciiTheme="minorHAnsi" w:hAnsiTheme="minorHAnsi"/>
                <w:sz w:val="20"/>
                <w:szCs w:val="20"/>
              </w:rPr>
              <w:t xml:space="preserve"> investigation. </w:t>
            </w:r>
          </w:p>
          <w:p w:rsidR="00523433" w:rsidRPr="006C0144" w:rsidRDefault="005234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22E77" w:rsidRP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As for A plus:</w:t>
            </w:r>
          </w:p>
          <w:p w:rsidR="00922E77" w:rsidRDefault="007324DB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szCs w:val="24"/>
              </w:rPr>
            </w:pPr>
            <w:r w:rsidRPr="006C0144">
              <w:rPr>
                <w:sz w:val="20"/>
                <w:szCs w:val="20"/>
              </w:rPr>
              <w:t xml:space="preserve"> </w:t>
            </w:r>
            <w:r w:rsidR="00922E77">
              <w:rPr>
                <w:rFonts w:cs="Arial"/>
                <w:szCs w:val="24"/>
              </w:rPr>
              <w:t>c</w:t>
            </w:r>
            <w:r w:rsidR="00922E77" w:rsidRPr="00025D4B">
              <w:rPr>
                <w:rFonts w:cs="Arial"/>
                <w:szCs w:val="24"/>
              </w:rPr>
              <w:t xml:space="preserve">onfirming </w:t>
            </w:r>
            <w:r w:rsidR="00922E77">
              <w:rPr>
                <w:rFonts w:cs="Arial"/>
                <w:szCs w:val="24"/>
              </w:rPr>
              <w:t xml:space="preserve">or refining </w:t>
            </w:r>
            <w:r w:rsidR="00922E77" w:rsidRPr="00025D4B">
              <w:rPr>
                <w:rFonts w:cs="Arial"/>
                <w:szCs w:val="24"/>
              </w:rPr>
              <w:t xml:space="preserve">the </w:t>
            </w:r>
            <w:r w:rsidR="00922E77">
              <w:rPr>
                <w:rFonts w:cs="Arial"/>
                <w:szCs w:val="24"/>
              </w:rPr>
              <w:t>initial</w:t>
            </w:r>
            <w:r w:rsidR="00922E77" w:rsidRPr="00025D4B">
              <w:rPr>
                <w:rFonts w:cs="Arial"/>
                <w:szCs w:val="24"/>
              </w:rPr>
              <w:t xml:space="preserve"> method to i</w:t>
            </w:r>
            <w:r w:rsidR="00922E77">
              <w:rPr>
                <w:rFonts w:cs="Arial"/>
                <w:szCs w:val="24"/>
              </w:rPr>
              <w:t>mprove</w:t>
            </w:r>
            <w:r w:rsidR="00922E77" w:rsidRPr="00025D4B">
              <w:rPr>
                <w:rFonts w:cs="Arial"/>
                <w:szCs w:val="24"/>
              </w:rPr>
              <w:t xml:space="preserve"> the validity and reli</w:t>
            </w:r>
            <w:r w:rsidR="00922E77">
              <w:rPr>
                <w:rFonts w:cs="Arial"/>
                <w:szCs w:val="24"/>
              </w:rPr>
              <w:t>ability of collected data by the:</w:t>
            </w:r>
          </w:p>
          <w:p w:rsidR="00922E77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valid</w:t>
            </w:r>
            <w:r w:rsidRPr="00025D4B">
              <w:rPr>
                <w:rFonts w:cs="Arial"/>
                <w:szCs w:val="24"/>
              </w:rPr>
              <w:t xml:space="preserve"> measurement of </w:t>
            </w:r>
            <w:r>
              <w:rPr>
                <w:rFonts w:cs="Arial"/>
                <w:szCs w:val="24"/>
              </w:rPr>
              <w:t xml:space="preserve">the </w:t>
            </w:r>
            <w:r w:rsidRPr="00025D4B">
              <w:rPr>
                <w:rFonts w:cs="Arial"/>
                <w:szCs w:val="24"/>
              </w:rPr>
              <w:t>key var</w:t>
            </w:r>
            <w:r>
              <w:rPr>
                <w:rFonts w:cs="Arial"/>
                <w:szCs w:val="24"/>
              </w:rPr>
              <w:t>iables</w:t>
            </w:r>
          </w:p>
          <w:p w:rsidR="00922E77" w:rsidRPr="00025D4B" w:rsidRDefault="00922E77" w:rsidP="00922E77">
            <w:pPr>
              <w:numPr>
                <w:ilvl w:val="1"/>
                <w:numId w:val="2"/>
              </w:numPr>
              <w:tabs>
                <w:tab w:val="clear" w:pos="357"/>
                <w:tab w:val="left" w:pos="1281"/>
              </w:tabs>
              <w:spacing w:after="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valid </w:t>
            </w:r>
            <w:r w:rsidRPr="00025D4B">
              <w:rPr>
                <w:rFonts w:cs="Arial"/>
                <w:szCs w:val="24"/>
              </w:rPr>
              <w:t>management of other variables</w:t>
            </w:r>
          </w:p>
          <w:p w:rsidR="00922E77" w:rsidRPr="00025D4B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szCs w:val="24"/>
              </w:rPr>
            </w:pPr>
            <w:r w:rsidRPr="00025D4B">
              <w:rPr>
                <w:rFonts w:cs="Arial"/>
                <w:szCs w:val="24"/>
              </w:rPr>
              <w:t>interpreting the processed data to draw a valid conclusion related to the purpose of the investigation</w:t>
            </w:r>
          </w:p>
          <w:p w:rsidR="00922E77" w:rsidRPr="00025D4B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 xml:space="preserve">explaining in depth how the </w:t>
            </w:r>
            <w:r w:rsidRPr="00025D4B">
              <w:rPr>
                <w:rFonts w:cs="Arial"/>
                <w:color w:val="000000"/>
                <w:szCs w:val="24"/>
              </w:rPr>
              <w:t xml:space="preserve">Earth and Space </w:t>
            </w:r>
            <w:r>
              <w:rPr>
                <w:rFonts w:cs="Arial"/>
                <w:color w:val="000000"/>
                <w:szCs w:val="24"/>
              </w:rPr>
              <w:t>S</w:t>
            </w:r>
            <w:r w:rsidRPr="00025D4B">
              <w:rPr>
                <w:rFonts w:cs="Arial"/>
                <w:color w:val="000000"/>
                <w:szCs w:val="24"/>
              </w:rPr>
              <w:t>cien</w:t>
            </w:r>
            <w:r>
              <w:rPr>
                <w:rFonts w:cs="Arial"/>
                <w:color w:val="000000"/>
                <w:szCs w:val="24"/>
              </w:rPr>
              <w:t>ce links to the investigation</w:t>
            </w:r>
          </w:p>
          <w:p w:rsidR="00922E77" w:rsidRPr="006C0144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sz w:val="20"/>
                <w:szCs w:val="20"/>
              </w:rPr>
            </w:pPr>
            <w:r w:rsidRPr="00025D4B">
              <w:rPr>
                <w:rFonts w:cs="Arial"/>
                <w:szCs w:val="24"/>
              </w:rPr>
              <w:t>e</w:t>
            </w:r>
            <w:r>
              <w:rPr>
                <w:rFonts w:cs="Arial"/>
                <w:szCs w:val="24"/>
              </w:rPr>
              <w:t xml:space="preserve">xplaining in depth </w:t>
            </w:r>
            <w:r w:rsidRPr="00025D4B">
              <w:rPr>
                <w:rFonts w:cs="Arial"/>
                <w:szCs w:val="24"/>
              </w:rPr>
              <w:t xml:space="preserve">how the </w:t>
            </w:r>
            <w:r>
              <w:rPr>
                <w:rFonts w:cs="Arial"/>
                <w:szCs w:val="24"/>
              </w:rPr>
              <w:t xml:space="preserve">investigation method </w:t>
            </w:r>
            <w:r w:rsidRPr="00025D4B">
              <w:rPr>
                <w:rFonts w:cs="Arial"/>
                <w:szCs w:val="24"/>
              </w:rPr>
              <w:t>allowed for valid and reliable data to be collected</w:t>
            </w:r>
          </w:p>
          <w:p w:rsidR="007324DB" w:rsidRPr="006C0144" w:rsidRDefault="007324DB" w:rsidP="00922E77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50" w:type="dxa"/>
          </w:tcPr>
          <w:p w:rsidR="007324DB" w:rsidRPr="006C0144" w:rsidRDefault="007324DB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C0144">
              <w:rPr>
                <w:rFonts w:asciiTheme="minorHAnsi" w:hAnsiTheme="minorHAnsi"/>
                <w:sz w:val="20"/>
                <w:szCs w:val="20"/>
              </w:rPr>
              <w:t xml:space="preserve">The student has carried out a comprehensive independent practical </w:t>
            </w:r>
            <w:r w:rsidR="006C0144" w:rsidRPr="006C0144">
              <w:rPr>
                <w:rFonts w:asciiTheme="minorHAnsi" w:hAnsiTheme="minorHAnsi"/>
                <w:sz w:val="20"/>
                <w:szCs w:val="20"/>
              </w:rPr>
              <w:t>ESS</w:t>
            </w:r>
            <w:r w:rsidRPr="006C0144">
              <w:rPr>
                <w:rFonts w:asciiTheme="minorHAnsi" w:hAnsiTheme="minorHAnsi"/>
                <w:sz w:val="20"/>
                <w:szCs w:val="20"/>
              </w:rPr>
              <w:t xml:space="preserve"> investigation. </w:t>
            </w:r>
          </w:p>
          <w:p w:rsidR="00523433" w:rsidRPr="006C0144" w:rsidRDefault="00523433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As for M plus:</w:t>
            </w:r>
            <w:bookmarkStart w:id="0" w:name="_GoBack"/>
            <w:bookmarkEnd w:id="0"/>
          </w:p>
          <w:p w:rsidR="00922E77" w:rsidRPr="00F64626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rFonts w:cs="Arial"/>
                <w:color w:val="000000"/>
                <w:szCs w:val="24"/>
              </w:rPr>
            </w:pPr>
            <w:r>
              <w:rPr>
                <w:rFonts w:cs="Arial"/>
                <w:color w:val="000000"/>
                <w:szCs w:val="24"/>
              </w:rPr>
              <w:t>j</w:t>
            </w:r>
            <w:r w:rsidRPr="00025D4B">
              <w:rPr>
                <w:rFonts w:cs="Arial"/>
                <w:color w:val="000000"/>
                <w:szCs w:val="24"/>
              </w:rPr>
              <w:t xml:space="preserve">ustifying </w:t>
            </w:r>
            <w:r w:rsidRPr="00025D4B">
              <w:rPr>
                <w:rFonts w:cs="Arial"/>
                <w:szCs w:val="24"/>
              </w:rPr>
              <w:t xml:space="preserve">how the </w:t>
            </w:r>
            <w:r>
              <w:rPr>
                <w:rFonts w:cs="Arial"/>
                <w:szCs w:val="24"/>
              </w:rPr>
              <w:t>investigation method supports the collection of</w:t>
            </w:r>
            <w:r w:rsidRPr="00025D4B">
              <w:rPr>
                <w:rFonts w:cs="Arial"/>
                <w:szCs w:val="24"/>
              </w:rPr>
              <w:t xml:space="preserve"> valid</w:t>
            </w:r>
            <w:r>
              <w:rPr>
                <w:rFonts w:cs="Arial"/>
                <w:szCs w:val="24"/>
              </w:rPr>
              <w:t xml:space="preserve"> and reliable</w:t>
            </w:r>
            <w:r w:rsidRPr="00025D4B">
              <w:rPr>
                <w:rFonts w:cs="Arial"/>
                <w:szCs w:val="24"/>
              </w:rPr>
              <w:t xml:space="preserve"> data</w:t>
            </w:r>
          </w:p>
          <w:p w:rsidR="007324DB" w:rsidRPr="00922E77" w:rsidRDefault="00922E77" w:rsidP="00922E77">
            <w:pPr>
              <w:numPr>
                <w:ilvl w:val="1"/>
                <w:numId w:val="1"/>
              </w:numPr>
              <w:tabs>
                <w:tab w:val="clear" w:pos="1134"/>
                <w:tab w:val="left" w:pos="924"/>
              </w:tabs>
              <w:spacing w:after="0" w:line="240" w:lineRule="auto"/>
              <w:ind w:left="924" w:hanging="357"/>
              <w:rPr>
                <w:sz w:val="20"/>
                <w:szCs w:val="20"/>
              </w:rPr>
            </w:pPr>
            <w:r>
              <w:rPr>
                <w:rFonts w:cs="Arial"/>
                <w:color w:val="000000"/>
                <w:szCs w:val="24"/>
              </w:rPr>
              <w:t>e</w:t>
            </w:r>
            <w:r w:rsidRPr="003B0325">
              <w:rPr>
                <w:rFonts w:cs="Arial"/>
                <w:szCs w:val="24"/>
              </w:rPr>
              <w:t>valuat</w:t>
            </w:r>
            <w:r>
              <w:rPr>
                <w:rFonts w:cs="Arial"/>
                <w:szCs w:val="24"/>
              </w:rPr>
              <w:t>ing</w:t>
            </w:r>
            <w:r w:rsidRPr="003B0325">
              <w:rPr>
                <w:rFonts w:cs="Arial"/>
                <w:szCs w:val="24"/>
              </w:rPr>
              <w:t xml:space="preserve"> the investigation</w:t>
            </w:r>
            <w:r>
              <w:rPr>
                <w:rFonts w:cs="Arial"/>
                <w:szCs w:val="24"/>
              </w:rPr>
              <w:t xml:space="preserve"> with respect to the relevant E</w:t>
            </w:r>
            <w:r w:rsidRPr="003B0325">
              <w:rPr>
                <w:rFonts w:cs="Arial"/>
                <w:szCs w:val="24"/>
              </w:rPr>
              <w:t>arth and</w:t>
            </w:r>
            <w:r>
              <w:rPr>
                <w:rFonts w:cs="Arial"/>
                <w:szCs w:val="24"/>
              </w:rPr>
              <w:t xml:space="preserve"> Space Science</w:t>
            </w:r>
            <w:r w:rsidRPr="003B0325">
              <w:rPr>
                <w:rFonts w:cs="Arial"/>
                <w:szCs w:val="24"/>
              </w:rPr>
              <w:t xml:space="preserve"> </w:t>
            </w:r>
          </w:p>
        </w:tc>
      </w:tr>
    </w:tbl>
    <w:p w:rsidR="007324DB" w:rsidRPr="006A5B7C" w:rsidRDefault="007324DB" w:rsidP="007324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7324DB" w:rsidRPr="006A5B7C" w:rsidSect="007324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D60AB"/>
    <w:multiLevelType w:val="hybridMultilevel"/>
    <w:tmpl w:val="3D7E690A"/>
    <w:lvl w:ilvl="0" w:tplc="3002044A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i w:val="0"/>
      </w:rPr>
    </w:lvl>
    <w:lvl w:ilvl="1" w:tplc="EE0E11C6">
      <w:start w:val="1"/>
      <w:numFmt w:val="bullet"/>
      <w:lvlText w:val=""/>
      <w:lvlJc w:val="left"/>
      <w:pPr>
        <w:tabs>
          <w:tab w:val="num" w:pos="357"/>
        </w:tabs>
        <w:ind w:left="1281" w:hanging="357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8757A1"/>
    <w:multiLevelType w:val="multilevel"/>
    <w:tmpl w:val="8190EE2A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cs="Symbol" w:hint="default"/>
        <w:b/>
        <w:bCs/>
      </w:rPr>
    </w:lvl>
    <w:lvl w:ilvl="3">
      <w:start w:val="1"/>
      <w:numFmt w:val="lowerRoman"/>
      <w:lvlText w:val="%4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cs="Symbol" w:hint="default"/>
        <w:b/>
        <w:bCs/>
        <w:i w:val="0"/>
        <w:iCs w:val="0"/>
        <w:sz w:val="22"/>
        <w:szCs w:val="22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cs="Wingdings" w:hint="default"/>
        <w:b/>
        <w:bCs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cs="Wingdings" w:hint="default"/>
        <w:b/>
        <w:bCs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cs="Symbol" w:hint="default"/>
        <w:b/>
        <w:bCs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cs="Symbol" w:hint="default"/>
        <w:b/>
        <w:bCs/>
      </w:rPr>
    </w:lvl>
  </w:abstractNum>
  <w:abstractNum w:abstractNumId="2">
    <w:nsid w:val="7F651F34"/>
    <w:multiLevelType w:val="singleLevel"/>
    <w:tmpl w:val="E0886F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79A"/>
    <w:rsid w:val="003E749F"/>
    <w:rsid w:val="004267E3"/>
    <w:rsid w:val="00523433"/>
    <w:rsid w:val="00556216"/>
    <w:rsid w:val="00583DA4"/>
    <w:rsid w:val="005F42CD"/>
    <w:rsid w:val="006A5B7C"/>
    <w:rsid w:val="006C0144"/>
    <w:rsid w:val="007248AF"/>
    <w:rsid w:val="007324DB"/>
    <w:rsid w:val="0086518B"/>
    <w:rsid w:val="0089379A"/>
    <w:rsid w:val="00922E77"/>
    <w:rsid w:val="00B411F5"/>
    <w:rsid w:val="00C20129"/>
    <w:rsid w:val="00C42954"/>
    <w:rsid w:val="00DF3336"/>
    <w:rsid w:val="00E54BE5"/>
    <w:rsid w:val="00E9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9A"/>
    <w:rPr>
      <w:color w:val="0000FF"/>
      <w:u w:val="single"/>
    </w:rPr>
  </w:style>
  <w:style w:type="paragraph" w:customStyle="1" w:styleId="Default">
    <w:name w:val="Default"/>
    <w:rsid w:val="00893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295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922E77"/>
    <w:pPr>
      <w:spacing w:before="120" w:after="0" w:line="240" w:lineRule="auto"/>
      <w:jc w:val="center"/>
    </w:pPr>
    <w:rPr>
      <w:rFonts w:ascii="Arial Mäori" w:eastAsia="Calibri" w:hAnsi="Arial Mäori" w:cs="Arial Mäori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22E77"/>
    <w:rPr>
      <w:rFonts w:ascii="Arial Mäori" w:eastAsia="Calibri" w:hAnsi="Arial Mäori" w:cs="Arial Mäor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22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9A"/>
    <w:rPr>
      <w:color w:val="0000FF"/>
      <w:u w:val="single"/>
    </w:rPr>
  </w:style>
  <w:style w:type="paragraph" w:customStyle="1" w:styleId="Default">
    <w:name w:val="Default"/>
    <w:rsid w:val="00893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42954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uiPriority w:val="99"/>
    <w:qFormat/>
    <w:rsid w:val="00922E77"/>
    <w:pPr>
      <w:spacing w:before="120" w:after="0" w:line="240" w:lineRule="auto"/>
      <w:jc w:val="center"/>
    </w:pPr>
    <w:rPr>
      <w:rFonts w:ascii="Arial Mäori" w:eastAsia="Calibri" w:hAnsi="Arial Mäori" w:cs="Arial Mäori"/>
      <w:b/>
      <w:bCs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922E77"/>
    <w:rPr>
      <w:rFonts w:ascii="Arial Mäori" w:eastAsia="Calibri" w:hAnsi="Arial Mäori" w:cs="Arial Mäori"/>
      <w:b/>
      <w:bCs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922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9EBB4EE5.dotm</Template>
  <TotalTime>33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alexm</dc:creator>
  <cp:lastModifiedBy>Graeme Bloomfield</cp:lastModifiedBy>
  <cp:revision>5</cp:revision>
  <cp:lastPrinted>2015-03-25T20:20:00Z</cp:lastPrinted>
  <dcterms:created xsi:type="dcterms:W3CDTF">2015-03-25T18:49:00Z</dcterms:created>
  <dcterms:modified xsi:type="dcterms:W3CDTF">2015-03-25T20:32:00Z</dcterms:modified>
</cp:coreProperties>
</file>