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420" w:rsidRPr="000D3603" w:rsidRDefault="00406420" w:rsidP="000D3603">
      <w:pPr>
        <w:pStyle w:val="NCEAHeadInfoL2"/>
        <w:spacing w:line="276" w:lineRule="auto"/>
        <w:rPr>
          <w:rFonts w:ascii="Verdana" w:hAnsi="Verdana"/>
          <w:b w:val="0"/>
          <w:sz w:val="20"/>
          <w:szCs w:val="20"/>
          <w:lang w:val="en-AU"/>
        </w:rPr>
      </w:pPr>
      <w:r w:rsidRPr="000D3603">
        <w:rPr>
          <w:rFonts w:ascii="Verdana" w:hAnsi="Verdana"/>
          <w:sz w:val="20"/>
          <w:szCs w:val="20"/>
        </w:rPr>
        <w:t xml:space="preserve">Achievement Standard Earth and Space Science 91412: </w:t>
      </w:r>
      <w:r w:rsidRPr="000D3603">
        <w:rPr>
          <w:rFonts w:ascii="Verdana" w:hAnsi="Verdana"/>
          <w:b w:val="0"/>
          <w:sz w:val="20"/>
          <w:szCs w:val="20"/>
        </w:rPr>
        <w:t>Investigate the evidence related to dating geological event(s)</w:t>
      </w:r>
    </w:p>
    <w:p w:rsidR="00406420" w:rsidRPr="000D3603" w:rsidRDefault="00406420" w:rsidP="000D3603">
      <w:pPr>
        <w:pStyle w:val="NCEAHeadInfoL2"/>
        <w:spacing w:line="276" w:lineRule="auto"/>
        <w:rPr>
          <w:rFonts w:ascii="Verdana" w:hAnsi="Verdana"/>
          <w:sz w:val="20"/>
          <w:szCs w:val="20"/>
        </w:rPr>
      </w:pPr>
      <w:r w:rsidRPr="000D3603">
        <w:rPr>
          <w:rFonts w:ascii="Verdana" w:hAnsi="Verdana"/>
          <w:sz w:val="20"/>
          <w:szCs w:val="20"/>
          <w:lang w:val="en-AU"/>
        </w:rPr>
        <w:t xml:space="preserve">Resource reference: </w:t>
      </w:r>
      <w:r w:rsidRPr="000D3603">
        <w:rPr>
          <w:rFonts w:ascii="Verdana" w:hAnsi="Verdana"/>
          <w:b w:val="0"/>
          <w:sz w:val="20"/>
          <w:szCs w:val="20"/>
        </w:rPr>
        <w:t>Earth and Space Science 3.3</w:t>
      </w:r>
    </w:p>
    <w:p w:rsidR="00406420" w:rsidRPr="000D3603" w:rsidRDefault="00406420" w:rsidP="000D3603">
      <w:pPr>
        <w:pStyle w:val="NCEAHeadInfoL2"/>
        <w:spacing w:line="276" w:lineRule="auto"/>
        <w:rPr>
          <w:rFonts w:ascii="Verdana" w:hAnsi="Verdana"/>
          <w:i/>
          <w:sz w:val="20"/>
          <w:szCs w:val="20"/>
        </w:rPr>
      </w:pPr>
      <w:r w:rsidRPr="000D3603">
        <w:rPr>
          <w:rFonts w:ascii="Verdana" w:hAnsi="Verdana"/>
          <w:sz w:val="20"/>
          <w:szCs w:val="20"/>
        </w:rPr>
        <w:t xml:space="preserve">Resource title: </w:t>
      </w:r>
      <w:r w:rsidR="00FC3D99">
        <w:rPr>
          <w:rFonts w:ascii="Verdana" w:hAnsi="Verdana"/>
          <w:b w:val="0"/>
          <w:sz w:val="20"/>
          <w:szCs w:val="20"/>
        </w:rPr>
        <w:t xml:space="preserve">Movement </w:t>
      </w:r>
      <w:r w:rsidR="00E22617">
        <w:rPr>
          <w:rFonts w:ascii="Verdana" w:hAnsi="Verdana"/>
          <w:b w:val="0"/>
          <w:sz w:val="20"/>
          <w:szCs w:val="20"/>
        </w:rPr>
        <w:t>of</w:t>
      </w:r>
      <w:r w:rsidR="00FC3D99">
        <w:rPr>
          <w:rFonts w:ascii="Verdana" w:hAnsi="Verdana"/>
          <w:b w:val="0"/>
          <w:sz w:val="20"/>
          <w:szCs w:val="20"/>
        </w:rPr>
        <w:t xml:space="preserve"> the</w:t>
      </w:r>
      <w:r w:rsidR="000D3603" w:rsidRPr="000D3603">
        <w:rPr>
          <w:rFonts w:ascii="Verdana" w:hAnsi="Verdana"/>
          <w:b w:val="0"/>
          <w:sz w:val="20"/>
          <w:szCs w:val="20"/>
        </w:rPr>
        <w:t xml:space="preserve"> Alpine Fault</w:t>
      </w:r>
    </w:p>
    <w:p w:rsidR="00406420" w:rsidRPr="000D3603" w:rsidRDefault="00406420" w:rsidP="000D3603">
      <w:pPr>
        <w:pStyle w:val="NCEAHeadInfoL2"/>
        <w:spacing w:line="276" w:lineRule="auto"/>
        <w:rPr>
          <w:rFonts w:ascii="Verdana" w:hAnsi="Verdana"/>
          <w:sz w:val="20"/>
          <w:szCs w:val="20"/>
        </w:rPr>
      </w:pPr>
      <w:r w:rsidRPr="000D3603">
        <w:rPr>
          <w:rFonts w:ascii="Verdana" w:hAnsi="Verdana"/>
          <w:sz w:val="20"/>
          <w:szCs w:val="20"/>
        </w:rPr>
        <w:t xml:space="preserve">Credits: </w:t>
      </w:r>
      <w:r w:rsidRPr="000D3603">
        <w:rPr>
          <w:rFonts w:ascii="Verdana" w:hAnsi="Verdana"/>
          <w:b w:val="0"/>
          <w:sz w:val="20"/>
          <w:szCs w:val="20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0"/>
        <w:gridCol w:w="2800"/>
        <w:gridCol w:w="2799"/>
      </w:tblGrid>
      <w:tr w:rsidR="00406420" w:rsidRPr="000D3603" w:rsidTr="00EA2C4A">
        <w:tc>
          <w:tcPr>
            <w:tcW w:w="1667" w:type="pct"/>
            <w:shd w:val="clear" w:color="auto" w:fill="auto"/>
          </w:tcPr>
          <w:p w:rsidR="00406420" w:rsidRPr="000D3603" w:rsidRDefault="00406420" w:rsidP="000D3603">
            <w:pPr>
              <w:pStyle w:val="NCEAtablehead"/>
              <w:spacing w:line="276" w:lineRule="auto"/>
              <w:rPr>
                <w:rFonts w:ascii="Verdana" w:hAnsi="Verdana"/>
                <w:szCs w:val="20"/>
              </w:rPr>
            </w:pPr>
            <w:r w:rsidRPr="000D3603">
              <w:rPr>
                <w:rFonts w:ascii="Verdana" w:hAnsi="Verdana"/>
                <w:szCs w:val="20"/>
              </w:rPr>
              <w:t>Achievement</w:t>
            </w:r>
          </w:p>
        </w:tc>
        <w:tc>
          <w:tcPr>
            <w:tcW w:w="1667" w:type="pct"/>
            <w:shd w:val="clear" w:color="auto" w:fill="auto"/>
          </w:tcPr>
          <w:p w:rsidR="00406420" w:rsidRPr="000D3603" w:rsidRDefault="00406420" w:rsidP="000D3603">
            <w:pPr>
              <w:pStyle w:val="NCEAtablehead"/>
              <w:spacing w:line="276" w:lineRule="auto"/>
              <w:rPr>
                <w:rFonts w:ascii="Verdana" w:hAnsi="Verdana"/>
                <w:szCs w:val="20"/>
              </w:rPr>
            </w:pPr>
            <w:r w:rsidRPr="000D3603">
              <w:rPr>
                <w:rFonts w:ascii="Verdana" w:hAnsi="Verdana"/>
                <w:szCs w:val="20"/>
              </w:rPr>
              <w:t>Achievement with Merit</w:t>
            </w:r>
          </w:p>
        </w:tc>
        <w:tc>
          <w:tcPr>
            <w:tcW w:w="1667" w:type="pct"/>
            <w:shd w:val="clear" w:color="auto" w:fill="auto"/>
          </w:tcPr>
          <w:p w:rsidR="00406420" w:rsidRPr="000D3603" w:rsidRDefault="00406420" w:rsidP="000D3603">
            <w:pPr>
              <w:pStyle w:val="NCEAtablehead"/>
              <w:spacing w:line="276" w:lineRule="auto"/>
              <w:rPr>
                <w:rFonts w:ascii="Verdana" w:hAnsi="Verdana"/>
                <w:szCs w:val="20"/>
              </w:rPr>
            </w:pPr>
            <w:r w:rsidRPr="000D3603">
              <w:rPr>
                <w:rFonts w:ascii="Verdana" w:hAnsi="Verdana"/>
                <w:szCs w:val="20"/>
              </w:rPr>
              <w:t>Achievement with Excellence</w:t>
            </w:r>
          </w:p>
        </w:tc>
      </w:tr>
      <w:tr w:rsidR="00406420" w:rsidRPr="000D3603" w:rsidTr="00EA2C4A">
        <w:tc>
          <w:tcPr>
            <w:tcW w:w="1667" w:type="pct"/>
            <w:shd w:val="clear" w:color="auto" w:fill="auto"/>
          </w:tcPr>
          <w:p w:rsidR="00406420" w:rsidRPr="000D3603" w:rsidRDefault="00406420" w:rsidP="000D3603">
            <w:pPr>
              <w:pStyle w:val="NCEAtablebody"/>
              <w:spacing w:line="276" w:lineRule="auto"/>
              <w:rPr>
                <w:rFonts w:ascii="Verdana" w:hAnsi="Verdana"/>
              </w:rPr>
            </w:pPr>
            <w:r w:rsidRPr="000D3603">
              <w:rPr>
                <w:rFonts w:ascii="Verdana" w:hAnsi="Verdana"/>
              </w:rPr>
              <w:t>Investigate the evidence related to dating geological event(s).</w:t>
            </w:r>
          </w:p>
        </w:tc>
        <w:tc>
          <w:tcPr>
            <w:tcW w:w="1667" w:type="pct"/>
            <w:shd w:val="clear" w:color="auto" w:fill="auto"/>
          </w:tcPr>
          <w:p w:rsidR="00406420" w:rsidRPr="000D3603" w:rsidRDefault="00406420" w:rsidP="000D3603">
            <w:pPr>
              <w:pStyle w:val="NCEAtablebody"/>
              <w:spacing w:line="276" w:lineRule="auto"/>
              <w:rPr>
                <w:rFonts w:ascii="Verdana" w:hAnsi="Verdana"/>
              </w:rPr>
            </w:pPr>
            <w:r w:rsidRPr="000D3603">
              <w:rPr>
                <w:rFonts w:ascii="Verdana" w:hAnsi="Verdana"/>
              </w:rPr>
              <w:t>Investigate in-depth the evidence related to dating geological event(s).</w:t>
            </w:r>
          </w:p>
        </w:tc>
        <w:tc>
          <w:tcPr>
            <w:tcW w:w="1667" w:type="pct"/>
            <w:shd w:val="clear" w:color="auto" w:fill="auto"/>
          </w:tcPr>
          <w:p w:rsidR="00406420" w:rsidRPr="000D3603" w:rsidRDefault="00406420" w:rsidP="000D3603">
            <w:pPr>
              <w:pStyle w:val="NCEAtablebody"/>
              <w:spacing w:line="276" w:lineRule="auto"/>
              <w:rPr>
                <w:rFonts w:ascii="Verdana" w:hAnsi="Verdana"/>
              </w:rPr>
            </w:pPr>
            <w:r w:rsidRPr="000D3603">
              <w:rPr>
                <w:rFonts w:ascii="Verdana" w:hAnsi="Verdana"/>
              </w:rPr>
              <w:t xml:space="preserve">Investigate comprehensively the evidence related to dating geological event(s). </w:t>
            </w:r>
          </w:p>
        </w:tc>
      </w:tr>
    </w:tbl>
    <w:p w:rsidR="00406420" w:rsidRPr="00FC3D99" w:rsidRDefault="00406420" w:rsidP="000D3603">
      <w:pPr>
        <w:pStyle w:val="NCEAInstructionsbanner"/>
        <w:spacing w:line="276" w:lineRule="auto"/>
        <w:rPr>
          <w:rFonts w:ascii="Verdana" w:hAnsi="Verdana"/>
          <w:sz w:val="24"/>
          <w:szCs w:val="20"/>
          <w:u w:val="single"/>
        </w:rPr>
      </w:pPr>
      <w:r w:rsidRPr="00FC3D99">
        <w:rPr>
          <w:rFonts w:ascii="Verdana" w:hAnsi="Verdana"/>
          <w:sz w:val="24"/>
          <w:szCs w:val="20"/>
        </w:rPr>
        <w:t xml:space="preserve">Student instructions </w:t>
      </w:r>
    </w:p>
    <w:p w:rsidR="00406420" w:rsidRPr="00DB5245" w:rsidRDefault="00406420" w:rsidP="000D3603">
      <w:pPr>
        <w:pStyle w:val="NCEAL2heading"/>
        <w:spacing w:line="276" w:lineRule="auto"/>
        <w:rPr>
          <w:rFonts w:ascii="Verdana" w:hAnsi="Verdana"/>
          <w:b w:val="0"/>
          <w:color w:val="FF0000"/>
          <w:sz w:val="20"/>
        </w:rPr>
      </w:pPr>
      <w:r w:rsidRPr="00DB5245">
        <w:rPr>
          <w:rFonts w:ascii="Verdana" w:hAnsi="Verdana"/>
          <w:sz w:val="20"/>
        </w:rPr>
        <w:t xml:space="preserve">Introduction </w:t>
      </w:r>
    </w:p>
    <w:p w:rsidR="000D3603" w:rsidRPr="00DB5245" w:rsidRDefault="00406420" w:rsidP="000D3603">
      <w:pPr>
        <w:pStyle w:val="NCEAbodytext"/>
        <w:spacing w:line="276" w:lineRule="auto"/>
        <w:rPr>
          <w:rFonts w:ascii="Verdana" w:hAnsi="Verdana"/>
          <w:sz w:val="20"/>
          <w:lang w:val="en-GB"/>
        </w:rPr>
      </w:pPr>
      <w:r w:rsidRPr="00DB5245">
        <w:rPr>
          <w:rFonts w:ascii="Verdana" w:hAnsi="Verdana"/>
          <w:sz w:val="20"/>
          <w:lang w:val="en-GB"/>
        </w:rPr>
        <w:t xml:space="preserve">This assessment activity requires you to investigate the evidence relating to the dating of </w:t>
      </w:r>
      <w:r w:rsidR="006F7792" w:rsidRPr="00DB5245">
        <w:rPr>
          <w:rFonts w:ascii="Verdana" w:hAnsi="Verdana"/>
          <w:sz w:val="20"/>
          <w:lang w:val="en-GB"/>
        </w:rPr>
        <w:t>earthquakes</w:t>
      </w:r>
      <w:r w:rsidR="00FC3D99" w:rsidRPr="00DB5245">
        <w:rPr>
          <w:rFonts w:ascii="Verdana" w:hAnsi="Verdana"/>
          <w:sz w:val="20"/>
          <w:lang w:val="en-GB"/>
        </w:rPr>
        <w:t xml:space="preserve"> along </w:t>
      </w:r>
      <w:r w:rsidR="000D3603" w:rsidRPr="00DB5245">
        <w:rPr>
          <w:rFonts w:ascii="Verdana" w:hAnsi="Verdana"/>
          <w:sz w:val="20"/>
          <w:lang w:val="en-GB"/>
        </w:rPr>
        <w:t>the Alpine Fault</w:t>
      </w:r>
      <w:r w:rsidRPr="00DB5245">
        <w:rPr>
          <w:rFonts w:ascii="Verdana" w:hAnsi="Verdana"/>
          <w:sz w:val="20"/>
          <w:lang w:val="en-GB"/>
        </w:rPr>
        <w:t xml:space="preserve"> </w:t>
      </w:r>
      <w:r w:rsidR="00FC3D99" w:rsidRPr="00DB5245">
        <w:rPr>
          <w:rFonts w:ascii="Verdana" w:hAnsi="Verdana"/>
          <w:sz w:val="20"/>
          <w:lang w:val="en-GB"/>
        </w:rPr>
        <w:t>over time</w:t>
      </w:r>
      <w:r w:rsidR="000D3603" w:rsidRPr="00DB5245">
        <w:rPr>
          <w:rFonts w:ascii="Verdana" w:hAnsi="Verdana"/>
          <w:sz w:val="20"/>
          <w:lang w:val="en-GB"/>
        </w:rPr>
        <w:t>.</w:t>
      </w:r>
      <w:r w:rsidR="007F6CEE" w:rsidRPr="00DB5245">
        <w:rPr>
          <w:rFonts w:ascii="Verdana" w:hAnsi="Verdana"/>
          <w:sz w:val="20"/>
          <w:lang w:val="en-GB"/>
        </w:rPr>
        <w:t xml:space="preserve"> Dating </w:t>
      </w:r>
      <w:r w:rsidR="00016918" w:rsidRPr="00DB5245">
        <w:rPr>
          <w:rFonts w:ascii="Verdana" w:hAnsi="Verdana"/>
          <w:sz w:val="20"/>
          <w:lang w:val="en-GB"/>
        </w:rPr>
        <w:t>should be</w:t>
      </w:r>
      <w:r w:rsidR="007F6CEE" w:rsidRPr="00DB5245">
        <w:rPr>
          <w:rFonts w:ascii="Verdana" w:hAnsi="Verdana"/>
          <w:sz w:val="20"/>
          <w:lang w:val="en-GB"/>
        </w:rPr>
        <w:t xml:space="preserve"> relative dates </w:t>
      </w:r>
      <w:r w:rsidR="00016918" w:rsidRPr="00DB5245">
        <w:rPr>
          <w:rFonts w:ascii="Verdana" w:hAnsi="Verdana"/>
          <w:sz w:val="20"/>
          <w:lang w:val="en-GB"/>
        </w:rPr>
        <w:t>and</w:t>
      </w:r>
      <w:r w:rsidR="007F6CEE" w:rsidRPr="00DB5245">
        <w:rPr>
          <w:rFonts w:ascii="Verdana" w:hAnsi="Verdana"/>
          <w:sz w:val="20"/>
          <w:lang w:val="en-GB"/>
        </w:rPr>
        <w:t xml:space="preserve"> actual dates.</w:t>
      </w:r>
    </w:p>
    <w:p w:rsidR="00F0756A" w:rsidRPr="00DB5245" w:rsidRDefault="00F0756A" w:rsidP="00F0756A">
      <w:pPr>
        <w:pStyle w:val="NCEAbodytext"/>
        <w:spacing w:line="276" w:lineRule="auto"/>
        <w:rPr>
          <w:rFonts w:ascii="Verdana" w:hAnsi="Verdana"/>
          <w:sz w:val="20"/>
          <w:lang w:val="en-GB"/>
        </w:rPr>
      </w:pPr>
      <w:r w:rsidRPr="00DB5245">
        <w:rPr>
          <w:rFonts w:ascii="Verdana" w:hAnsi="Verdana"/>
          <w:sz w:val="20"/>
          <w:lang w:val="en-GB"/>
        </w:rPr>
        <w:t xml:space="preserve">You may gather information in small groups, but your report must be all your own work. You will have </w:t>
      </w:r>
      <w:r w:rsidR="00823119">
        <w:rPr>
          <w:rFonts w:ascii="Verdana" w:hAnsi="Verdana"/>
          <w:sz w:val="20"/>
          <w:lang w:val="en-GB"/>
        </w:rPr>
        <w:t xml:space="preserve">approx. </w:t>
      </w:r>
      <w:r w:rsidR="00016918" w:rsidRPr="00DB5245">
        <w:rPr>
          <w:rFonts w:ascii="Verdana" w:hAnsi="Verdana"/>
          <w:sz w:val="20"/>
          <w:lang w:val="en-GB"/>
        </w:rPr>
        <w:t>8</w:t>
      </w:r>
      <w:r w:rsidRPr="00DB5245">
        <w:rPr>
          <w:rFonts w:ascii="Verdana" w:hAnsi="Verdana"/>
          <w:sz w:val="20"/>
          <w:lang w:val="en-GB"/>
        </w:rPr>
        <w:t xml:space="preserve"> </w:t>
      </w:r>
      <w:r w:rsidR="00823119">
        <w:rPr>
          <w:rFonts w:ascii="Verdana" w:hAnsi="Verdana"/>
          <w:sz w:val="20"/>
          <w:lang w:val="en-GB"/>
        </w:rPr>
        <w:t>periods</w:t>
      </w:r>
      <w:r w:rsidRPr="00DB5245">
        <w:rPr>
          <w:rFonts w:ascii="Verdana" w:hAnsi="Verdana"/>
          <w:sz w:val="20"/>
          <w:lang w:val="en-GB"/>
        </w:rPr>
        <w:t xml:space="preserve"> of class time to complete this assessment.</w:t>
      </w:r>
    </w:p>
    <w:p w:rsidR="00406420" w:rsidRPr="006F7792" w:rsidRDefault="006F7792" w:rsidP="00F32303">
      <w:pPr>
        <w:pStyle w:val="NCEAbullets"/>
        <w:numPr>
          <w:ilvl w:val="0"/>
          <w:numId w:val="0"/>
        </w:numPr>
        <w:spacing w:line="276" w:lineRule="auto"/>
        <w:rPr>
          <w:rFonts w:ascii="Verdana" w:hAnsi="Verdana"/>
          <w:sz w:val="20"/>
        </w:rPr>
      </w:pPr>
      <w:r w:rsidRPr="00DB5245">
        <w:rPr>
          <w:rFonts w:ascii="Verdana" w:hAnsi="Verdana"/>
          <w:sz w:val="20"/>
          <w:szCs w:val="20"/>
        </w:rPr>
        <w:t>Present your findings in a rep</w:t>
      </w:r>
      <w:r w:rsidR="00823119">
        <w:rPr>
          <w:rFonts w:ascii="Verdana" w:hAnsi="Verdana"/>
          <w:sz w:val="20"/>
          <w:szCs w:val="20"/>
        </w:rPr>
        <w:t>ort. Your report may contain:</w:t>
      </w:r>
      <w:r w:rsidRPr="00DB5245">
        <w:rPr>
          <w:rFonts w:ascii="Verdana" w:hAnsi="Verdana"/>
          <w:sz w:val="20"/>
          <w:szCs w:val="20"/>
        </w:rPr>
        <w:t xml:space="preserve"> geological maps, images, and diagrams relevant to the event.</w:t>
      </w:r>
      <w:r w:rsidRPr="006F7792">
        <w:rPr>
          <w:rFonts w:ascii="Verdana" w:hAnsi="Verdana"/>
          <w:sz w:val="20"/>
          <w:szCs w:val="20"/>
        </w:rPr>
        <w:t xml:space="preserve"> </w:t>
      </w:r>
      <w:r w:rsidR="00DB5245">
        <w:rPr>
          <w:rFonts w:ascii="Verdana" w:hAnsi="Verdana"/>
          <w:sz w:val="20"/>
          <w:szCs w:val="20"/>
        </w:rPr>
        <w:br/>
      </w:r>
      <w:r w:rsidR="00F32303">
        <w:rPr>
          <w:rFonts w:ascii="Verdana" w:hAnsi="Verdana"/>
          <w:b/>
          <w:sz w:val="20"/>
        </w:rPr>
        <w:br/>
      </w:r>
      <w:r w:rsidR="00406420" w:rsidRPr="00F32303">
        <w:rPr>
          <w:rFonts w:ascii="Verdana" w:hAnsi="Verdana"/>
          <w:b/>
          <w:sz w:val="20"/>
        </w:rPr>
        <w:t>Task</w:t>
      </w:r>
    </w:p>
    <w:p w:rsidR="00F0756A" w:rsidRPr="006F7792" w:rsidRDefault="00BE219B" w:rsidP="000D3603">
      <w:pPr>
        <w:pStyle w:val="NCEAbodytext"/>
        <w:spacing w:line="276" w:lineRule="auto"/>
        <w:rPr>
          <w:rFonts w:ascii="Verdana" w:hAnsi="Verdana"/>
          <w:sz w:val="20"/>
          <w:lang w:val="en-GB"/>
        </w:rPr>
      </w:pPr>
      <w:r w:rsidRPr="006F7792">
        <w:rPr>
          <w:rFonts w:ascii="Verdana" w:hAnsi="Verdana"/>
          <w:sz w:val="20"/>
          <w:lang w:val="en-GB"/>
        </w:rPr>
        <w:t xml:space="preserve">The Alpine Fault is a major geological feature that has had movement along it for </w:t>
      </w:r>
      <w:r w:rsidR="00286F56" w:rsidRPr="006F7792">
        <w:rPr>
          <w:rFonts w:ascii="Verdana" w:hAnsi="Verdana"/>
          <w:sz w:val="20"/>
          <w:lang w:val="en-GB"/>
        </w:rPr>
        <w:t xml:space="preserve">many millions of years. </w:t>
      </w:r>
    </w:p>
    <w:p w:rsidR="006F7792" w:rsidRPr="006F7792" w:rsidRDefault="00F0756A" w:rsidP="000D3603">
      <w:pPr>
        <w:pStyle w:val="NCEAbodytext"/>
        <w:spacing w:line="276" w:lineRule="auto"/>
        <w:rPr>
          <w:rFonts w:ascii="Verdana" w:hAnsi="Verdana"/>
          <w:sz w:val="20"/>
          <w:lang w:val="en-GB"/>
        </w:rPr>
      </w:pPr>
      <w:r w:rsidRPr="006F7792">
        <w:rPr>
          <w:rFonts w:ascii="Verdana" w:hAnsi="Verdana"/>
          <w:sz w:val="20"/>
          <w:lang w:val="en-GB"/>
        </w:rPr>
        <w:t xml:space="preserve">Investigate </w:t>
      </w:r>
      <w:r w:rsidR="00406420" w:rsidRPr="006F7792">
        <w:rPr>
          <w:rFonts w:ascii="Verdana" w:hAnsi="Verdana"/>
          <w:sz w:val="20"/>
          <w:lang w:val="en-GB"/>
        </w:rPr>
        <w:t xml:space="preserve">the evidence that relates to </w:t>
      </w:r>
      <w:r w:rsidR="006F7792" w:rsidRPr="006F7792">
        <w:rPr>
          <w:rFonts w:ascii="Verdana" w:hAnsi="Verdana"/>
          <w:sz w:val="20"/>
          <w:lang w:val="en-GB"/>
        </w:rPr>
        <w:t xml:space="preserve">the </w:t>
      </w:r>
      <w:r w:rsidR="00406420" w:rsidRPr="006F7792">
        <w:rPr>
          <w:rFonts w:ascii="Verdana" w:hAnsi="Verdana"/>
          <w:sz w:val="20"/>
          <w:lang w:val="en-GB"/>
        </w:rPr>
        <w:t xml:space="preserve">dating </w:t>
      </w:r>
      <w:r w:rsidR="00FC3D99" w:rsidRPr="006F7792">
        <w:rPr>
          <w:rFonts w:ascii="Verdana" w:hAnsi="Verdana"/>
          <w:sz w:val="20"/>
          <w:lang w:val="en-GB"/>
        </w:rPr>
        <w:t xml:space="preserve">of </w:t>
      </w:r>
      <w:r w:rsidR="006F7792" w:rsidRPr="006F7792">
        <w:rPr>
          <w:rFonts w:ascii="Verdana" w:hAnsi="Verdana"/>
          <w:sz w:val="20"/>
          <w:lang w:val="en-GB"/>
        </w:rPr>
        <w:t>earthquakes</w:t>
      </w:r>
      <w:r w:rsidR="00FC3D99" w:rsidRPr="006F7792">
        <w:rPr>
          <w:rFonts w:ascii="Verdana" w:hAnsi="Verdana"/>
          <w:sz w:val="20"/>
          <w:lang w:val="en-GB"/>
        </w:rPr>
        <w:t xml:space="preserve"> along</w:t>
      </w:r>
      <w:r w:rsidR="00406420" w:rsidRPr="006F7792">
        <w:rPr>
          <w:rFonts w:ascii="Verdana" w:hAnsi="Verdana"/>
          <w:sz w:val="20"/>
          <w:lang w:val="en-GB"/>
        </w:rPr>
        <w:t xml:space="preserve"> </w:t>
      </w:r>
      <w:r w:rsidR="000D3603" w:rsidRPr="006F7792">
        <w:rPr>
          <w:rFonts w:ascii="Verdana" w:hAnsi="Verdana"/>
          <w:sz w:val="20"/>
          <w:lang w:val="en-GB"/>
        </w:rPr>
        <w:t>the Alpine Fault</w:t>
      </w:r>
      <w:r w:rsidR="004963AC" w:rsidRPr="006F7792">
        <w:rPr>
          <w:rFonts w:ascii="Verdana" w:hAnsi="Verdana"/>
          <w:sz w:val="20"/>
          <w:lang w:val="en-GB"/>
        </w:rPr>
        <w:t>. Use a range of resources from the list on the next page</w:t>
      </w:r>
      <w:r w:rsidR="00823119">
        <w:rPr>
          <w:rFonts w:ascii="Verdana" w:hAnsi="Verdana"/>
          <w:sz w:val="20"/>
          <w:lang w:val="en-GB"/>
        </w:rPr>
        <w:t xml:space="preserve"> as well as our class notes</w:t>
      </w:r>
    </w:p>
    <w:p w:rsidR="00DB5245" w:rsidRDefault="00DB5245" w:rsidP="000D3603">
      <w:pPr>
        <w:pStyle w:val="NCEAbodytext"/>
        <w:spacing w:line="276" w:lineRule="auto"/>
        <w:rPr>
          <w:rFonts w:ascii="Verdana" w:hAnsi="Verdana"/>
          <w:b/>
          <w:sz w:val="20"/>
          <w:lang w:val="en-GB"/>
        </w:rPr>
      </w:pPr>
    </w:p>
    <w:p w:rsidR="00406420" w:rsidRPr="006F7792" w:rsidRDefault="006F7792" w:rsidP="000D3603">
      <w:pPr>
        <w:pStyle w:val="NCEAbodytext"/>
        <w:spacing w:line="276" w:lineRule="auto"/>
        <w:rPr>
          <w:rFonts w:ascii="Verdana" w:hAnsi="Verdana"/>
          <w:sz w:val="20"/>
          <w:lang w:val="en-GB"/>
        </w:rPr>
      </w:pPr>
      <w:r w:rsidRPr="006F7792">
        <w:rPr>
          <w:rFonts w:ascii="Verdana" w:hAnsi="Verdana"/>
          <w:b/>
          <w:sz w:val="20"/>
          <w:lang w:val="en-GB"/>
        </w:rPr>
        <w:t>The stages of the task are:</w:t>
      </w:r>
      <w:r w:rsidR="00406420" w:rsidRPr="006F7792">
        <w:rPr>
          <w:rFonts w:ascii="Verdana" w:hAnsi="Verdana"/>
          <w:sz w:val="20"/>
          <w:lang w:val="en-GB"/>
        </w:rPr>
        <w:t xml:space="preserve"> </w:t>
      </w:r>
    </w:p>
    <w:p w:rsidR="006F7792" w:rsidRPr="006F7792" w:rsidRDefault="006F7792" w:rsidP="006F7792">
      <w:pPr>
        <w:pStyle w:val="NCEAbullets"/>
        <w:tabs>
          <w:tab w:val="clear" w:pos="0"/>
          <w:tab w:val="num" w:pos="794"/>
        </w:tabs>
        <w:spacing w:line="276" w:lineRule="auto"/>
        <w:rPr>
          <w:rFonts w:ascii="Verdana" w:hAnsi="Verdana"/>
          <w:sz w:val="20"/>
          <w:szCs w:val="20"/>
        </w:rPr>
      </w:pPr>
      <w:r w:rsidRPr="006F7792">
        <w:rPr>
          <w:rFonts w:ascii="Verdana" w:hAnsi="Verdana"/>
          <w:b/>
          <w:sz w:val="20"/>
          <w:szCs w:val="20"/>
        </w:rPr>
        <w:t xml:space="preserve">Explain the geological history of the Alpine Fault </w:t>
      </w:r>
      <w:r w:rsidRPr="006F7792">
        <w:rPr>
          <w:rFonts w:ascii="Verdana" w:hAnsi="Verdana"/>
          <w:b/>
          <w:sz w:val="20"/>
          <w:szCs w:val="20"/>
        </w:rPr>
        <w:br/>
      </w:r>
      <w:r w:rsidRPr="006F7792">
        <w:rPr>
          <w:rFonts w:ascii="Verdana" w:hAnsi="Verdana"/>
          <w:sz w:val="20"/>
          <w:szCs w:val="20"/>
        </w:rPr>
        <w:t>Use the relevant notes that you have been given to explain:</w:t>
      </w:r>
    </w:p>
    <w:p w:rsidR="006F7792" w:rsidRPr="00F32303" w:rsidRDefault="006F7792" w:rsidP="00F32303">
      <w:pPr>
        <w:pStyle w:val="NCEAbullets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F32303">
        <w:rPr>
          <w:rFonts w:ascii="Verdana" w:hAnsi="Verdana"/>
          <w:sz w:val="20"/>
          <w:szCs w:val="20"/>
        </w:rPr>
        <w:t xml:space="preserve">what the Alpine fault is, </w:t>
      </w:r>
      <w:r w:rsidR="00823119">
        <w:rPr>
          <w:rFonts w:ascii="Verdana" w:hAnsi="Verdana"/>
          <w:sz w:val="20"/>
          <w:szCs w:val="20"/>
        </w:rPr>
        <w:t>and how it relates to the wider NZ situation</w:t>
      </w:r>
    </w:p>
    <w:p w:rsidR="006F7792" w:rsidRPr="00F32303" w:rsidRDefault="006F7792" w:rsidP="00F32303">
      <w:pPr>
        <w:pStyle w:val="NCEAbullets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F32303">
        <w:rPr>
          <w:rFonts w:ascii="Verdana" w:hAnsi="Verdana"/>
          <w:sz w:val="20"/>
          <w:szCs w:val="20"/>
        </w:rPr>
        <w:t xml:space="preserve">when and how it formed (about 15-20 million years ago) </w:t>
      </w:r>
    </w:p>
    <w:p w:rsidR="006F7792" w:rsidRPr="00F32303" w:rsidRDefault="006F7792" w:rsidP="00F32303">
      <w:pPr>
        <w:pStyle w:val="NCEAbullets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F32303">
        <w:rPr>
          <w:rFonts w:ascii="Verdana" w:hAnsi="Verdana"/>
          <w:sz w:val="20"/>
          <w:szCs w:val="20"/>
        </w:rPr>
        <w:t xml:space="preserve">how tectonic plate movement causes earthquakes along it. </w:t>
      </w:r>
    </w:p>
    <w:p w:rsidR="00F32303" w:rsidRPr="00F32303" w:rsidRDefault="00F32303" w:rsidP="00F32303">
      <w:pPr>
        <w:pStyle w:val="NCEAbullets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F32303">
        <w:rPr>
          <w:rFonts w:ascii="Verdana" w:hAnsi="Verdana"/>
          <w:sz w:val="20"/>
          <w:szCs w:val="20"/>
        </w:rPr>
        <w:t>The landforms that show movement on the Alpine fault e.g. fault scarps</w:t>
      </w:r>
      <w:r>
        <w:rPr>
          <w:rFonts w:ascii="Verdana" w:hAnsi="Verdana"/>
          <w:sz w:val="20"/>
          <w:szCs w:val="20"/>
        </w:rPr>
        <w:t>, stream changing direction</w:t>
      </w:r>
    </w:p>
    <w:p w:rsidR="006F7792" w:rsidRDefault="006F7792" w:rsidP="006F7792">
      <w:pPr>
        <w:pStyle w:val="NCEAbullets"/>
        <w:numPr>
          <w:ilvl w:val="0"/>
          <w:numId w:val="0"/>
        </w:numPr>
        <w:spacing w:line="276" w:lineRule="auto"/>
        <w:ind w:left="397" w:hanging="397"/>
        <w:rPr>
          <w:rFonts w:ascii="Verdana" w:hAnsi="Verdana"/>
          <w:sz w:val="20"/>
          <w:szCs w:val="20"/>
        </w:rPr>
      </w:pPr>
    </w:p>
    <w:p w:rsidR="00823119" w:rsidRPr="006F7792" w:rsidRDefault="00823119" w:rsidP="006F7792">
      <w:pPr>
        <w:pStyle w:val="NCEAbullets"/>
        <w:numPr>
          <w:ilvl w:val="0"/>
          <w:numId w:val="0"/>
        </w:numPr>
        <w:spacing w:line="276" w:lineRule="auto"/>
        <w:ind w:left="397" w:hanging="397"/>
        <w:rPr>
          <w:rFonts w:ascii="Verdana" w:hAnsi="Verdana"/>
          <w:sz w:val="20"/>
          <w:szCs w:val="20"/>
        </w:rPr>
      </w:pPr>
    </w:p>
    <w:p w:rsidR="006F7792" w:rsidRPr="006F7792" w:rsidRDefault="006F7792" w:rsidP="006F7792">
      <w:pPr>
        <w:pStyle w:val="NCEAbullets"/>
        <w:tabs>
          <w:tab w:val="clear" w:pos="0"/>
          <w:tab w:val="num" w:pos="794"/>
        </w:tabs>
        <w:spacing w:line="276" w:lineRule="auto"/>
        <w:rPr>
          <w:rFonts w:ascii="Verdana" w:hAnsi="Verdana"/>
          <w:sz w:val="20"/>
          <w:szCs w:val="20"/>
        </w:rPr>
      </w:pPr>
      <w:r w:rsidRPr="006F7792">
        <w:rPr>
          <w:rFonts w:ascii="Verdana" w:hAnsi="Verdana"/>
          <w:b/>
          <w:sz w:val="20"/>
          <w:szCs w:val="20"/>
        </w:rPr>
        <w:lastRenderedPageBreak/>
        <w:t>Explain a range of evidence that can be used to date movement along the Alpine Fault (Achieve)</w:t>
      </w:r>
      <w:r w:rsidRPr="006F7792">
        <w:rPr>
          <w:rFonts w:ascii="Verdana" w:hAnsi="Verdana"/>
          <w:sz w:val="20"/>
          <w:szCs w:val="20"/>
        </w:rPr>
        <w:t xml:space="preserve">. </w:t>
      </w:r>
      <w:r w:rsidRPr="006F7792">
        <w:rPr>
          <w:rFonts w:ascii="Verdana" w:hAnsi="Verdana"/>
          <w:b/>
          <w:sz w:val="20"/>
          <w:szCs w:val="20"/>
        </w:rPr>
        <w:t>A range means at least 3 types of evidence.</w:t>
      </w:r>
      <w:r w:rsidR="00DB5245">
        <w:rPr>
          <w:rFonts w:ascii="Verdana" w:hAnsi="Verdana"/>
          <w:b/>
          <w:sz w:val="20"/>
          <w:szCs w:val="20"/>
        </w:rPr>
        <w:t xml:space="preserve"> </w:t>
      </w:r>
      <w:r w:rsidR="00DB5245">
        <w:rPr>
          <w:rFonts w:ascii="Verdana" w:hAnsi="Verdana"/>
          <w:b/>
          <w:sz w:val="20"/>
          <w:szCs w:val="20"/>
        </w:rPr>
        <w:br/>
      </w:r>
      <w:r w:rsidRPr="006F7792">
        <w:rPr>
          <w:rFonts w:cs="Arial"/>
          <w:sz w:val="20"/>
          <w:szCs w:val="20"/>
        </w:rPr>
        <w:br/>
      </w:r>
      <w:r w:rsidR="00DB5245" w:rsidRPr="00DB5245">
        <w:rPr>
          <w:rFonts w:ascii="Verdana" w:hAnsi="Verdana"/>
          <w:sz w:val="20"/>
          <w:szCs w:val="20"/>
        </w:rPr>
        <w:t>Dating methods can give relative ages</w:t>
      </w:r>
      <w:r w:rsidR="00461915">
        <w:rPr>
          <w:rFonts w:ascii="Verdana" w:hAnsi="Verdana"/>
          <w:sz w:val="20"/>
          <w:szCs w:val="20"/>
        </w:rPr>
        <w:t>,</w:t>
      </w:r>
      <w:r w:rsidR="00DB5245" w:rsidRPr="00DB5245">
        <w:rPr>
          <w:rFonts w:ascii="Verdana" w:hAnsi="Verdana"/>
          <w:sz w:val="20"/>
          <w:szCs w:val="20"/>
        </w:rPr>
        <w:t xml:space="preserve"> actual ages</w:t>
      </w:r>
      <w:r w:rsidR="00461915">
        <w:rPr>
          <w:rFonts w:ascii="Verdana" w:hAnsi="Verdana"/>
          <w:sz w:val="20"/>
          <w:szCs w:val="20"/>
        </w:rPr>
        <w:t xml:space="preserve"> or chronological ages</w:t>
      </w:r>
      <w:r w:rsidR="00DB5245" w:rsidRPr="00DB5245">
        <w:rPr>
          <w:rFonts w:ascii="Verdana" w:hAnsi="Verdana"/>
          <w:sz w:val="20"/>
          <w:szCs w:val="20"/>
        </w:rPr>
        <w:t>.</w:t>
      </w:r>
      <w:r w:rsidR="00DB5245">
        <w:rPr>
          <w:rFonts w:ascii="Verdana" w:hAnsi="Verdana"/>
          <w:sz w:val="20"/>
          <w:szCs w:val="20"/>
        </w:rPr>
        <w:t xml:space="preserve"> E.g. saying that one fault scarp is older than another is relative dating. </w:t>
      </w:r>
      <w:r w:rsidR="00F32303">
        <w:rPr>
          <w:rFonts w:ascii="Verdana" w:hAnsi="Verdana"/>
          <w:sz w:val="20"/>
          <w:szCs w:val="20"/>
        </w:rPr>
        <w:t>Saying a date exactly, e.g. the last Alpine Fault earthquake was 1717 is an actual age.</w:t>
      </w:r>
      <w:r w:rsidR="00461915">
        <w:rPr>
          <w:rFonts w:ascii="Verdana" w:hAnsi="Verdana"/>
          <w:sz w:val="20"/>
          <w:szCs w:val="20"/>
        </w:rPr>
        <w:t xml:space="preserve"> The last 3 earthquakes were </w:t>
      </w:r>
      <w:r w:rsidR="00461915" w:rsidRPr="00461915">
        <w:rPr>
          <w:rFonts w:ascii="Verdana" w:hAnsi="Verdana"/>
          <w:sz w:val="20"/>
          <w:szCs w:val="20"/>
        </w:rPr>
        <w:t xml:space="preserve">1717 </w:t>
      </w:r>
      <w:r w:rsidR="00461915" w:rsidRPr="00461915">
        <w:rPr>
          <w:rFonts w:cs="Arial"/>
          <w:sz w:val="20"/>
          <w:szCs w:val="20"/>
          <w:shd w:val="clear" w:color="auto" w:fill="FFFFFF"/>
        </w:rPr>
        <w:t>AD, 1450 AD, and 1100 AD</w:t>
      </w:r>
      <w:r w:rsidR="00461915">
        <w:rPr>
          <w:rFonts w:cs="Arial"/>
          <w:sz w:val="20"/>
          <w:szCs w:val="20"/>
          <w:shd w:val="clear" w:color="auto" w:fill="FFFFFF"/>
        </w:rPr>
        <w:t xml:space="preserve"> which is chronological dating</w:t>
      </w:r>
      <w:r w:rsidR="00461915" w:rsidRPr="00461915">
        <w:rPr>
          <w:rFonts w:cs="Arial"/>
          <w:sz w:val="20"/>
          <w:szCs w:val="20"/>
          <w:shd w:val="clear" w:color="auto" w:fill="FFFFFF"/>
        </w:rPr>
        <w:t>.</w:t>
      </w:r>
      <w:r w:rsidRPr="00DB5245">
        <w:rPr>
          <w:rFonts w:ascii="Verdana" w:hAnsi="Verdana"/>
          <w:sz w:val="20"/>
          <w:szCs w:val="20"/>
        </w:rPr>
        <w:br/>
      </w:r>
      <w:r w:rsidRPr="006F7792">
        <w:rPr>
          <w:rFonts w:ascii="Verdana" w:hAnsi="Verdana"/>
          <w:sz w:val="20"/>
          <w:szCs w:val="20"/>
        </w:rPr>
        <w:t xml:space="preserve">Evidence can include: </w:t>
      </w:r>
    </w:p>
    <w:p w:rsidR="006F7792" w:rsidRPr="00F32303" w:rsidRDefault="00823119" w:rsidP="00F32303">
      <w:pPr>
        <w:pStyle w:val="NCEAbullets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observations that you find from virtual </w:t>
      </w:r>
      <w:r w:rsidR="006F7792" w:rsidRPr="00F32303">
        <w:rPr>
          <w:rFonts w:ascii="Verdana" w:hAnsi="Verdana"/>
          <w:sz w:val="20"/>
          <w:szCs w:val="20"/>
        </w:rPr>
        <w:t>field trip</w:t>
      </w:r>
      <w:r>
        <w:rPr>
          <w:rFonts w:ascii="Verdana" w:hAnsi="Verdana"/>
          <w:sz w:val="20"/>
          <w:szCs w:val="20"/>
        </w:rPr>
        <w:t>s</w:t>
      </w:r>
      <w:r w:rsidR="006F7792" w:rsidRPr="00F32303">
        <w:rPr>
          <w:rFonts w:ascii="Verdana" w:hAnsi="Verdana"/>
          <w:sz w:val="20"/>
          <w:szCs w:val="20"/>
        </w:rPr>
        <w:t>, especially on vertical and horizontal movement</w:t>
      </w:r>
    </w:p>
    <w:p w:rsidR="006F7792" w:rsidRPr="00F32303" w:rsidRDefault="006F7792" w:rsidP="00F32303">
      <w:pPr>
        <w:pStyle w:val="NCEAbullets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F32303">
        <w:rPr>
          <w:rFonts w:ascii="Verdana" w:hAnsi="Verdana"/>
          <w:sz w:val="20"/>
          <w:szCs w:val="20"/>
        </w:rPr>
        <w:t>the river terraces showing both vertical and horizontal movement</w:t>
      </w:r>
    </w:p>
    <w:p w:rsidR="006F7792" w:rsidRPr="00F32303" w:rsidRDefault="006F7792" w:rsidP="00F32303">
      <w:pPr>
        <w:pStyle w:val="NCEAbullets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F32303">
        <w:rPr>
          <w:rFonts w:ascii="Verdana" w:hAnsi="Verdana"/>
          <w:sz w:val="20"/>
          <w:szCs w:val="20"/>
        </w:rPr>
        <w:t>offset (</w:t>
      </w:r>
      <w:proofErr w:type="spellStart"/>
      <w:r w:rsidRPr="00F32303">
        <w:rPr>
          <w:rFonts w:ascii="Verdana" w:hAnsi="Verdana"/>
          <w:sz w:val="20"/>
          <w:szCs w:val="20"/>
        </w:rPr>
        <w:t>Dunite</w:t>
      </w:r>
      <w:proofErr w:type="spellEnd"/>
      <w:r w:rsidRPr="00F32303">
        <w:rPr>
          <w:rFonts w:ascii="Verdana" w:hAnsi="Verdana"/>
          <w:sz w:val="20"/>
          <w:szCs w:val="20"/>
        </w:rPr>
        <w:t>) rocks, valleys and streams as seen on geological, topographical and Google maps, photos, and satellite images.</w:t>
      </w:r>
    </w:p>
    <w:p w:rsidR="006F7792" w:rsidRPr="00F32303" w:rsidRDefault="006F7792" w:rsidP="00F32303">
      <w:pPr>
        <w:pStyle w:val="NCEAbullets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F32303">
        <w:rPr>
          <w:rFonts w:ascii="Verdana" w:hAnsi="Verdana"/>
          <w:sz w:val="20"/>
          <w:szCs w:val="20"/>
        </w:rPr>
        <w:t>How layered sediment (stratigraphy) can be used to find the relative dates of earthquakes</w:t>
      </w:r>
    </w:p>
    <w:p w:rsidR="006F7792" w:rsidRPr="00F32303" w:rsidRDefault="006F7792" w:rsidP="00F32303">
      <w:pPr>
        <w:pStyle w:val="NCEAbullets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F32303">
        <w:rPr>
          <w:rFonts w:ascii="Verdana" w:hAnsi="Verdana"/>
          <w:sz w:val="20"/>
          <w:szCs w:val="20"/>
        </w:rPr>
        <w:t>How tree ring data is used to find out the actual date of an earthquake</w:t>
      </w:r>
    </w:p>
    <w:p w:rsidR="006F7792" w:rsidRPr="006F7792" w:rsidRDefault="006F7792" w:rsidP="00F32303">
      <w:pPr>
        <w:pStyle w:val="NCEAbullets"/>
        <w:numPr>
          <w:ilvl w:val="1"/>
          <w:numId w:val="2"/>
        </w:numPr>
      </w:pPr>
      <w:r w:rsidRPr="00F32303">
        <w:rPr>
          <w:rFonts w:ascii="Verdana" w:hAnsi="Verdana"/>
          <w:sz w:val="20"/>
          <w:szCs w:val="20"/>
        </w:rPr>
        <w:t>How carbon-14 is used to find out the actual date of an earthquake</w:t>
      </w:r>
      <w:r w:rsidRPr="006F7792">
        <w:br/>
      </w:r>
    </w:p>
    <w:p w:rsidR="006F7792" w:rsidRPr="006F7792" w:rsidRDefault="006F7792" w:rsidP="006F7792">
      <w:pPr>
        <w:pStyle w:val="NCEAbullets"/>
        <w:tabs>
          <w:tab w:val="clear" w:pos="0"/>
          <w:tab w:val="num" w:pos="794"/>
        </w:tabs>
        <w:spacing w:line="276" w:lineRule="auto"/>
        <w:rPr>
          <w:rFonts w:ascii="Verdana" w:hAnsi="Verdana"/>
          <w:b/>
          <w:sz w:val="20"/>
          <w:szCs w:val="20"/>
        </w:rPr>
      </w:pPr>
      <w:r w:rsidRPr="006F7792">
        <w:rPr>
          <w:rFonts w:ascii="Verdana" w:hAnsi="Verdana"/>
          <w:b/>
          <w:sz w:val="20"/>
          <w:szCs w:val="20"/>
        </w:rPr>
        <w:t>Explain in detail a range of evidence that can be used to date movement along the Alpine Fault. (Merit)</w:t>
      </w:r>
      <w:r w:rsidRPr="006F7792">
        <w:rPr>
          <w:rFonts w:ascii="Verdana" w:hAnsi="Verdana"/>
          <w:b/>
          <w:sz w:val="20"/>
          <w:szCs w:val="20"/>
        </w:rPr>
        <w:br/>
      </w:r>
      <w:r w:rsidRPr="006F7792">
        <w:rPr>
          <w:rFonts w:ascii="Verdana" w:hAnsi="Verdana"/>
          <w:sz w:val="20"/>
          <w:szCs w:val="20"/>
        </w:rPr>
        <w:t xml:space="preserve">In this section, explain exactly </w:t>
      </w:r>
      <w:r w:rsidRPr="00F32303">
        <w:rPr>
          <w:rFonts w:ascii="Verdana" w:hAnsi="Verdana"/>
          <w:sz w:val="20"/>
          <w:szCs w:val="20"/>
          <w:u w:val="single"/>
        </w:rPr>
        <w:t>how</w:t>
      </w:r>
      <w:r w:rsidRPr="006F7792">
        <w:rPr>
          <w:rFonts w:ascii="Verdana" w:hAnsi="Verdana"/>
          <w:sz w:val="20"/>
          <w:szCs w:val="20"/>
        </w:rPr>
        <w:t xml:space="preserve"> each piece of evidence above </w:t>
      </w:r>
      <w:r w:rsidR="00F32303">
        <w:rPr>
          <w:rFonts w:ascii="Verdana" w:hAnsi="Verdana"/>
          <w:sz w:val="20"/>
          <w:szCs w:val="20"/>
        </w:rPr>
        <w:t>relatively</w:t>
      </w:r>
      <w:r w:rsidRPr="006F7792">
        <w:rPr>
          <w:rFonts w:ascii="Verdana" w:hAnsi="Verdana"/>
          <w:sz w:val="20"/>
          <w:szCs w:val="20"/>
        </w:rPr>
        <w:t xml:space="preserve"> or </w:t>
      </w:r>
      <w:r w:rsidR="00F32303">
        <w:rPr>
          <w:rFonts w:ascii="Verdana" w:hAnsi="Verdana"/>
          <w:sz w:val="20"/>
          <w:szCs w:val="20"/>
        </w:rPr>
        <w:t>actually</w:t>
      </w:r>
      <w:r w:rsidRPr="006F7792">
        <w:rPr>
          <w:rFonts w:ascii="Verdana" w:hAnsi="Verdana"/>
          <w:sz w:val="20"/>
          <w:szCs w:val="20"/>
        </w:rPr>
        <w:t xml:space="preserve"> dates movement along the Alpine Fault. </w:t>
      </w:r>
      <w:r w:rsidRPr="006F7792">
        <w:rPr>
          <w:rFonts w:ascii="Verdana" w:hAnsi="Verdana"/>
          <w:sz w:val="20"/>
          <w:szCs w:val="20"/>
        </w:rPr>
        <w:br/>
      </w:r>
    </w:p>
    <w:p w:rsidR="006F7792" w:rsidRPr="006F7792" w:rsidRDefault="006F7792" w:rsidP="006F7792">
      <w:pPr>
        <w:pStyle w:val="NCEAbullets"/>
        <w:tabs>
          <w:tab w:val="clear" w:pos="0"/>
          <w:tab w:val="num" w:pos="794"/>
        </w:tabs>
        <w:spacing w:line="276" w:lineRule="auto"/>
        <w:rPr>
          <w:rFonts w:ascii="Verdana" w:hAnsi="Verdana"/>
          <w:b/>
          <w:sz w:val="20"/>
          <w:szCs w:val="20"/>
        </w:rPr>
      </w:pPr>
      <w:r w:rsidRPr="006F7792">
        <w:rPr>
          <w:rFonts w:ascii="Verdana" w:hAnsi="Verdana"/>
          <w:b/>
          <w:sz w:val="20"/>
          <w:szCs w:val="20"/>
        </w:rPr>
        <w:t>Justify how key evidence from a range of sources enables movement along the Alpine Fault to be dated (Excellence)</w:t>
      </w:r>
    </w:p>
    <w:p w:rsidR="006F7792" w:rsidRPr="006F7792" w:rsidRDefault="006F7792" w:rsidP="006F7792">
      <w:pPr>
        <w:pStyle w:val="NCEAbullets"/>
        <w:numPr>
          <w:ilvl w:val="0"/>
          <w:numId w:val="0"/>
        </w:numPr>
        <w:spacing w:line="276" w:lineRule="auto"/>
        <w:ind w:left="397"/>
        <w:rPr>
          <w:rFonts w:ascii="Verdana" w:hAnsi="Verdana"/>
          <w:sz w:val="20"/>
          <w:szCs w:val="20"/>
        </w:rPr>
      </w:pPr>
      <w:r w:rsidRPr="006F7792">
        <w:rPr>
          <w:rFonts w:ascii="Verdana" w:hAnsi="Verdana"/>
          <w:sz w:val="20"/>
          <w:szCs w:val="20"/>
        </w:rPr>
        <w:t xml:space="preserve">This section explains in detail </w:t>
      </w:r>
      <w:r w:rsidRPr="00F32303">
        <w:rPr>
          <w:rFonts w:ascii="Verdana" w:hAnsi="Verdana"/>
          <w:sz w:val="20"/>
          <w:szCs w:val="20"/>
          <w:u w:val="single"/>
        </w:rPr>
        <w:t>why</w:t>
      </w:r>
      <w:r w:rsidRPr="006F7792">
        <w:rPr>
          <w:rFonts w:ascii="Verdana" w:hAnsi="Verdana"/>
          <w:sz w:val="20"/>
          <w:szCs w:val="20"/>
        </w:rPr>
        <w:t xml:space="preserve"> each piece of evidence can be used for dating </w:t>
      </w:r>
      <w:r w:rsidRPr="006F7792">
        <w:rPr>
          <w:rFonts w:ascii="Verdana" w:hAnsi="Verdana"/>
          <w:sz w:val="20"/>
          <w:szCs w:val="20"/>
        </w:rPr>
        <w:br/>
      </w:r>
    </w:p>
    <w:p w:rsidR="006F7792" w:rsidRPr="006F7792" w:rsidRDefault="006F7792" w:rsidP="006F7792">
      <w:pPr>
        <w:pStyle w:val="NCEAbullets"/>
        <w:tabs>
          <w:tab w:val="clear" w:pos="0"/>
          <w:tab w:val="num" w:pos="794"/>
        </w:tabs>
        <w:spacing w:line="276" w:lineRule="auto"/>
        <w:rPr>
          <w:rFonts w:ascii="Verdana" w:hAnsi="Verdana"/>
          <w:b/>
          <w:sz w:val="20"/>
          <w:szCs w:val="20"/>
        </w:rPr>
      </w:pPr>
      <w:r w:rsidRPr="006F7792">
        <w:rPr>
          <w:rFonts w:ascii="Verdana" w:hAnsi="Verdana"/>
          <w:b/>
          <w:sz w:val="20"/>
          <w:szCs w:val="20"/>
        </w:rPr>
        <w:t>Explain how cross-correlation of the evidence contributes to the understanding of the dating of the geological event. This means that one piece of evidence backs up another. (Excellence)</w:t>
      </w:r>
      <w:r w:rsidRPr="006F7792">
        <w:rPr>
          <w:rFonts w:ascii="Verdana" w:hAnsi="Verdana"/>
          <w:b/>
          <w:sz w:val="20"/>
          <w:szCs w:val="20"/>
        </w:rPr>
        <w:br/>
      </w:r>
      <w:r w:rsidRPr="006F7792">
        <w:rPr>
          <w:rFonts w:ascii="Verdana" w:hAnsi="Verdana"/>
          <w:sz w:val="20"/>
          <w:szCs w:val="20"/>
        </w:rPr>
        <w:t xml:space="preserve">For example, explain how </w:t>
      </w:r>
      <w:r w:rsidR="00F32303">
        <w:rPr>
          <w:rFonts w:ascii="Verdana" w:hAnsi="Verdana"/>
          <w:sz w:val="20"/>
          <w:szCs w:val="20"/>
        </w:rPr>
        <w:t>a date gained from counting tree rings</w:t>
      </w:r>
      <w:r w:rsidRPr="006F7792">
        <w:rPr>
          <w:rFonts w:ascii="Verdana" w:hAnsi="Verdana"/>
          <w:sz w:val="20"/>
          <w:szCs w:val="20"/>
        </w:rPr>
        <w:t xml:space="preserve"> can back-up </w:t>
      </w:r>
      <w:r w:rsidR="00F32303">
        <w:rPr>
          <w:rFonts w:ascii="Verdana" w:hAnsi="Verdana"/>
          <w:sz w:val="20"/>
          <w:szCs w:val="20"/>
        </w:rPr>
        <w:t xml:space="preserve">a date gained by </w:t>
      </w:r>
      <w:r w:rsidRPr="006F7792">
        <w:rPr>
          <w:rFonts w:ascii="Verdana" w:hAnsi="Verdana"/>
          <w:sz w:val="20"/>
          <w:szCs w:val="20"/>
        </w:rPr>
        <w:t xml:space="preserve">carbon-14 dating. </w:t>
      </w:r>
    </w:p>
    <w:p w:rsidR="006F7792" w:rsidRPr="006F7792" w:rsidRDefault="006F7792" w:rsidP="006F7792">
      <w:pPr>
        <w:pStyle w:val="NCEAbullets"/>
        <w:numPr>
          <w:ilvl w:val="0"/>
          <w:numId w:val="0"/>
        </w:numPr>
        <w:spacing w:line="276" w:lineRule="auto"/>
        <w:ind w:left="397" w:hanging="397"/>
        <w:rPr>
          <w:rFonts w:ascii="Verdana" w:hAnsi="Verdana"/>
          <w:sz w:val="20"/>
          <w:szCs w:val="20"/>
        </w:rPr>
      </w:pPr>
      <w:r w:rsidRPr="006F7792">
        <w:rPr>
          <w:rFonts w:ascii="Verdana" w:hAnsi="Verdana"/>
          <w:color w:val="FF0000"/>
          <w:sz w:val="20"/>
          <w:szCs w:val="20"/>
        </w:rPr>
        <w:br/>
      </w:r>
      <w:r w:rsidRPr="006F7792">
        <w:rPr>
          <w:rFonts w:ascii="Verdana" w:hAnsi="Verdana"/>
          <w:sz w:val="20"/>
          <w:szCs w:val="20"/>
        </w:rPr>
        <w:t xml:space="preserve">NOTE – you may find that you </w:t>
      </w:r>
      <w:r w:rsidR="00F32303">
        <w:rPr>
          <w:rFonts w:ascii="Verdana" w:hAnsi="Verdana"/>
          <w:sz w:val="20"/>
          <w:szCs w:val="20"/>
        </w:rPr>
        <w:t xml:space="preserve">write down </w:t>
      </w:r>
      <w:r w:rsidRPr="006F7792">
        <w:rPr>
          <w:rFonts w:ascii="Verdana" w:hAnsi="Verdana"/>
          <w:sz w:val="20"/>
          <w:szCs w:val="20"/>
        </w:rPr>
        <w:t>similar information for the last two bullet points – that doesn’t matter. We need to see that you have done more than just copied from the handouts.</w:t>
      </w:r>
    </w:p>
    <w:p w:rsidR="00406420" w:rsidRDefault="006F7792" w:rsidP="000D3603">
      <w:pPr>
        <w:pStyle w:val="NCEAL2heading"/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Resource</w:t>
      </w:r>
      <w:r w:rsidR="00406420" w:rsidRPr="000D3603">
        <w:rPr>
          <w:rFonts w:ascii="Verdana" w:hAnsi="Verdana"/>
          <w:sz w:val="20"/>
        </w:rPr>
        <w:t>s</w:t>
      </w:r>
      <w:r>
        <w:rPr>
          <w:rFonts w:ascii="Verdana" w:hAnsi="Verdana"/>
          <w:sz w:val="20"/>
        </w:rPr>
        <w:t>:</w:t>
      </w:r>
    </w:p>
    <w:p w:rsidR="00A6063E" w:rsidRPr="00A6063E" w:rsidRDefault="00077AD5" w:rsidP="00A6063E">
      <w:pPr>
        <w:shd w:val="clear" w:color="auto" w:fill="FFFFFF"/>
        <w:spacing w:after="30" w:line="360" w:lineRule="auto"/>
        <w:textAlignment w:val="baseline"/>
        <w:outlineLvl w:val="0"/>
        <w:rPr>
          <w:rFonts w:ascii="Verdana" w:hAnsi="Verdana" w:cs="Arial"/>
          <w:bCs/>
          <w:color w:val="333333"/>
          <w:kern w:val="36"/>
          <w:sz w:val="20"/>
          <w:szCs w:val="20"/>
          <w:lang w:eastAsia="en-NZ"/>
        </w:rPr>
      </w:pPr>
      <w:r>
        <w:rPr>
          <w:rFonts w:ascii="Verdana" w:hAnsi="Verdana" w:cs="Arial"/>
          <w:bCs/>
          <w:color w:val="333333"/>
          <w:kern w:val="36"/>
          <w:sz w:val="20"/>
          <w:szCs w:val="20"/>
          <w:lang w:eastAsia="en-NZ"/>
        </w:rPr>
        <w:t xml:space="preserve">Geological paper: </w:t>
      </w:r>
      <w:r w:rsidR="00A6063E" w:rsidRPr="00A6063E">
        <w:rPr>
          <w:rFonts w:ascii="Verdana" w:hAnsi="Verdana" w:cs="Arial"/>
          <w:bCs/>
          <w:color w:val="333333"/>
          <w:kern w:val="36"/>
          <w:sz w:val="20"/>
          <w:szCs w:val="20"/>
          <w:lang w:eastAsia="en-NZ"/>
        </w:rPr>
        <w:t xml:space="preserve">Major Earthquakes Occur </w:t>
      </w:r>
      <w:r w:rsidR="006F7792" w:rsidRPr="00A6063E">
        <w:rPr>
          <w:rFonts w:ascii="Verdana" w:hAnsi="Verdana" w:cs="Arial"/>
          <w:bCs/>
          <w:color w:val="333333"/>
          <w:kern w:val="36"/>
          <w:sz w:val="20"/>
          <w:szCs w:val="20"/>
          <w:lang w:eastAsia="en-NZ"/>
        </w:rPr>
        <w:t>regularly</w:t>
      </w:r>
      <w:r w:rsidR="00A6063E" w:rsidRPr="00A6063E">
        <w:rPr>
          <w:rFonts w:ascii="Verdana" w:hAnsi="Verdana" w:cs="Arial"/>
          <w:bCs/>
          <w:color w:val="333333"/>
          <w:kern w:val="36"/>
          <w:sz w:val="20"/>
          <w:szCs w:val="20"/>
          <w:lang w:eastAsia="en-NZ"/>
        </w:rPr>
        <w:t xml:space="preserve"> on an Isolated Plate Boundary Fault</w:t>
      </w:r>
    </w:p>
    <w:p w:rsidR="00A6063E" w:rsidRPr="00A6063E" w:rsidRDefault="00296E9B" w:rsidP="00A6063E">
      <w:pPr>
        <w:shd w:val="clear" w:color="auto" w:fill="FFFFFF"/>
        <w:spacing w:line="360" w:lineRule="auto"/>
        <w:textAlignment w:val="baseline"/>
        <w:rPr>
          <w:rFonts w:ascii="inherit" w:hAnsi="inherit" w:cs="Arial"/>
          <w:b/>
          <w:bCs/>
          <w:color w:val="333333"/>
          <w:sz w:val="18"/>
          <w:szCs w:val="18"/>
          <w:lang w:eastAsia="en-NZ"/>
        </w:rPr>
      </w:pPr>
      <w:hyperlink r:id="rId7" w:history="1">
        <w:r w:rsidR="00A6063E" w:rsidRPr="00DF769F">
          <w:rPr>
            <w:rFonts w:ascii="inherit" w:hAnsi="inherit" w:cs="Arial"/>
            <w:b/>
            <w:bCs/>
            <w:color w:val="333333"/>
            <w:sz w:val="18"/>
            <w:szCs w:val="18"/>
            <w:u w:val="single"/>
            <w:bdr w:val="none" w:sz="0" w:space="0" w:color="auto" w:frame="1"/>
            <w:lang w:eastAsia="en-NZ"/>
          </w:rPr>
          <w:t>Kelvin R. Berryman</w:t>
        </w:r>
      </w:hyperlink>
      <w:hyperlink r:id="rId8" w:anchor="aff-1" w:history="1">
        <w:r w:rsidR="00A6063E" w:rsidRPr="00DF769F">
          <w:rPr>
            <w:rFonts w:ascii="inherit" w:hAnsi="inherit" w:cs="Arial"/>
            <w:color w:val="2E6D8F"/>
            <w:sz w:val="15"/>
            <w:szCs w:val="15"/>
            <w:u w:val="single"/>
            <w:bdr w:val="none" w:sz="0" w:space="0" w:color="auto" w:frame="1"/>
            <w:vertAlign w:val="superscript"/>
            <w:lang w:eastAsia="en-NZ"/>
          </w:rPr>
          <w:t>1</w:t>
        </w:r>
      </w:hyperlink>
      <w:r w:rsidR="00A6063E" w:rsidRPr="00DF769F">
        <w:rPr>
          <w:rFonts w:ascii="inherit" w:hAnsi="inherit" w:cs="Arial"/>
          <w:b/>
          <w:bCs/>
          <w:color w:val="333333"/>
          <w:sz w:val="18"/>
          <w:szCs w:val="18"/>
          <w:bdr w:val="none" w:sz="0" w:space="0" w:color="auto" w:frame="1"/>
          <w:vertAlign w:val="superscript"/>
          <w:lang w:eastAsia="en-NZ"/>
        </w:rPr>
        <w:t>,</w:t>
      </w:r>
      <w:hyperlink r:id="rId9" w:anchor="corresp-1" w:history="1">
        <w:r w:rsidR="00A6063E" w:rsidRPr="00DF769F">
          <w:rPr>
            <w:rFonts w:ascii="inherit" w:hAnsi="inherit" w:cs="Arial"/>
            <w:color w:val="2E6D8F"/>
            <w:sz w:val="15"/>
            <w:szCs w:val="15"/>
            <w:u w:val="single"/>
            <w:bdr w:val="none" w:sz="0" w:space="0" w:color="auto" w:frame="1"/>
            <w:vertAlign w:val="superscript"/>
            <w:lang w:eastAsia="en-NZ"/>
          </w:rPr>
          <w:t>*</w:t>
        </w:r>
      </w:hyperlink>
      <w:r w:rsidR="00A6063E" w:rsidRPr="00DF769F">
        <w:rPr>
          <w:rFonts w:ascii="inherit" w:hAnsi="inherit" w:cs="Arial"/>
          <w:b/>
          <w:bCs/>
          <w:color w:val="333333"/>
          <w:sz w:val="18"/>
          <w:szCs w:val="18"/>
          <w:lang w:eastAsia="en-NZ"/>
        </w:rPr>
        <w:t>, </w:t>
      </w:r>
      <w:hyperlink r:id="rId10" w:history="1">
        <w:r w:rsidR="00A6063E" w:rsidRPr="00A6063E">
          <w:rPr>
            <w:rFonts w:ascii="inherit" w:hAnsi="inherit" w:cs="Arial"/>
            <w:b/>
            <w:bCs/>
            <w:color w:val="333333"/>
            <w:sz w:val="18"/>
            <w:szCs w:val="18"/>
            <w:u w:val="single"/>
            <w:bdr w:val="none" w:sz="0" w:space="0" w:color="auto" w:frame="1"/>
            <w:lang w:eastAsia="en-NZ"/>
          </w:rPr>
          <w:t>Ursula A. Cochran</w:t>
        </w:r>
      </w:hyperlink>
      <w:hyperlink r:id="rId11" w:anchor="aff-1" w:history="1">
        <w:r w:rsidR="00A6063E" w:rsidRPr="00A6063E">
          <w:rPr>
            <w:rFonts w:ascii="inherit" w:hAnsi="inherit" w:cs="Arial"/>
            <w:color w:val="2E6D8F"/>
            <w:sz w:val="15"/>
            <w:szCs w:val="15"/>
            <w:u w:val="single"/>
            <w:bdr w:val="none" w:sz="0" w:space="0" w:color="auto" w:frame="1"/>
            <w:vertAlign w:val="superscript"/>
            <w:lang w:eastAsia="en-NZ"/>
          </w:rPr>
          <w:t>1</w:t>
        </w:r>
      </w:hyperlink>
      <w:r w:rsidR="00A6063E" w:rsidRPr="00A6063E">
        <w:rPr>
          <w:rFonts w:ascii="inherit" w:hAnsi="inherit" w:cs="Arial"/>
          <w:b/>
          <w:bCs/>
          <w:color w:val="333333"/>
          <w:sz w:val="18"/>
          <w:szCs w:val="18"/>
          <w:lang w:eastAsia="en-NZ"/>
        </w:rPr>
        <w:t>, </w:t>
      </w:r>
      <w:hyperlink r:id="rId12" w:history="1">
        <w:r w:rsidR="00A6063E" w:rsidRPr="00A6063E">
          <w:rPr>
            <w:rFonts w:ascii="inherit" w:hAnsi="inherit" w:cs="Arial"/>
            <w:b/>
            <w:bCs/>
            <w:color w:val="333333"/>
            <w:sz w:val="18"/>
            <w:szCs w:val="18"/>
            <w:u w:val="single"/>
            <w:bdr w:val="none" w:sz="0" w:space="0" w:color="auto" w:frame="1"/>
            <w:lang w:eastAsia="en-NZ"/>
          </w:rPr>
          <w:t>Kate J. Clark</w:t>
        </w:r>
      </w:hyperlink>
      <w:hyperlink r:id="rId13" w:anchor="aff-1" w:history="1">
        <w:r w:rsidR="00A6063E" w:rsidRPr="00A6063E">
          <w:rPr>
            <w:rFonts w:ascii="inherit" w:hAnsi="inherit" w:cs="Arial"/>
            <w:color w:val="2E6D8F"/>
            <w:sz w:val="15"/>
            <w:szCs w:val="15"/>
            <w:u w:val="single"/>
            <w:bdr w:val="none" w:sz="0" w:space="0" w:color="auto" w:frame="1"/>
            <w:vertAlign w:val="superscript"/>
            <w:lang w:eastAsia="en-NZ"/>
          </w:rPr>
          <w:t>1</w:t>
        </w:r>
      </w:hyperlink>
      <w:r w:rsidR="00A6063E" w:rsidRPr="00A6063E">
        <w:rPr>
          <w:rFonts w:ascii="inherit" w:hAnsi="inherit" w:cs="Arial"/>
          <w:b/>
          <w:bCs/>
          <w:color w:val="333333"/>
          <w:sz w:val="18"/>
          <w:szCs w:val="18"/>
          <w:lang w:eastAsia="en-NZ"/>
        </w:rPr>
        <w:t>, </w:t>
      </w:r>
      <w:hyperlink r:id="rId14" w:history="1">
        <w:r w:rsidR="00A6063E" w:rsidRPr="00A6063E">
          <w:rPr>
            <w:rFonts w:ascii="inherit" w:hAnsi="inherit" w:cs="Arial"/>
            <w:b/>
            <w:bCs/>
            <w:color w:val="333333"/>
            <w:sz w:val="18"/>
            <w:szCs w:val="18"/>
            <w:u w:val="single"/>
            <w:bdr w:val="none" w:sz="0" w:space="0" w:color="auto" w:frame="1"/>
            <w:lang w:eastAsia="en-NZ"/>
          </w:rPr>
          <w:t>Glenn P. Biasi</w:t>
        </w:r>
      </w:hyperlink>
      <w:hyperlink r:id="rId15" w:anchor="aff-2" w:history="1">
        <w:r w:rsidR="00A6063E" w:rsidRPr="00A6063E">
          <w:rPr>
            <w:rFonts w:ascii="inherit" w:hAnsi="inherit" w:cs="Arial"/>
            <w:color w:val="2E6D8F"/>
            <w:sz w:val="15"/>
            <w:szCs w:val="15"/>
            <w:u w:val="single"/>
            <w:bdr w:val="none" w:sz="0" w:space="0" w:color="auto" w:frame="1"/>
            <w:vertAlign w:val="superscript"/>
            <w:lang w:eastAsia="en-NZ"/>
          </w:rPr>
          <w:t>2</w:t>
        </w:r>
      </w:hyperlink>
      <w:r w:rsidR="00A6063E" w:rsidRPr="00A6063E">
        <w:rPr>
          <w:rFonts w:ascii="inherit" w:hAnsi="inherit" w:cs="Arial"/>
          <w:b/>
          <w:bCs/>
          <w:color w:val="333333"/>
          <w:sz w:val="18"/>
          <w:szCs w:val="18"/>
          <w:lang w:eastAsia="en-NZ"/>
        </w:rPr>
        <w:t>, </w:t>
      </w:r>
      <w:hyperlink r:id="rId16" w:history="1">
        <w:r w:rsidR="00A6063E" w:rsidRPr="00A6063E">
          <w:rPr>
            <w:rFonts w:ascii="inherit" w:hAnsi="inherit" w:cs="Arial"/>
            <w:b/>
            <w:bCs/>
            <w:color w:val="333333"/>
            <w:sz w:val="18"/>
            <w:szCs w:val="18"/>
            <w:u w:val="single"/>
            <w:bdr w:val="none" w:sz="0" w:space="0" w:color="auto" w:frame="1"/>
            <w:lang w:eastAsia="en-NZ"/>
          </w:rPr>
          <w:t>Robert M. Langridge</w:t>
        </w:r>
      </w:hyperlink>
      <w:hyperlink r:id="rId17" w:anchor="aff-1" w:history="1">
        <w:r w:rsidR="00A6063E" w:rsidRPr="00A6063E">
          <w:rPr>
            <w:rFonts w:ascii="inherit" w:hAnsi="inherit" w:cs="Arial"/>
            <w:color w:val="2E6D8F"/>
            <w:sz w:val="15"/>
            <w:szCs w:val="15"/>
            <w:u w:val="single"/>
            <w:bdr w:val="none" w:sz="0" w:space="0" w:color="auto" w:frame="1"/>
            <w:vertAlign w:val="superscript"/>
            <w:lang w:eastAsia="en-NZ"/>
          </w:rPr>
          <w:t>1</w:t>
        </w:r>
      </w:hyperlink>
      <w:r w:rsidR="00A6063E" w:rsidRPr="00A6063E">
        <w:rPr>
          <w:rFonts w:ascii="inherit" w:hAnsi="inherit" w:cs="Arial"/>
          <w:b/>
          <w:bCs/>
          <w:color w:val="333333"/>
          <w:sz w:val="18"/>
          <w:szCs w:val="18"/>
          <w:lang w:eastAsia="en-NZ"/>
        </w:rPr>
        <w:t>, </w:t>
      </w:r>
      <w:hyperlink r:id="rId18" w:history="1">
        <w:r w:rsidR="00A6063E" w:rsidRPr="00A6063E">
          <w:rPr>
            <w:rFonts w:ascii="inherit" w:hAnsi="inherit" w:cs="Arial"/>
            <w:b/>
            <w:bCs/>
            <w:color w:val="333333"/>
            <w:sz w:val="18"/>
            <w:szCs w:val="18"/>
            <w:u w:val="single"/>
            <w:bdr w:val="none" w:sz="0" w:space="0" w:color="auto" w:frame="1"/>
            <w:lang w:eastAsia="en-NZ"/>
          </w:rPr>
          <w:t>Pilar Villamor</w:t>
        </w:r>
      </w:hyperlink>
      <w:hyperlink r:id="rId19" w:anchor="aff-1" w:history="1">
        <w:r w:rsidR="00A6063E" w:rsidRPr="00A6063E">
          <w:rPr>
            <w:rFonts w:ascii="inherit" w:hAnsi="inherit" w:cs="Arial"/>
            <w:color w:val="2E6D8F"/>
            <w:sz w:val="15"/>
            <w:szCs w:val="15"/>
            <w:u w:val="single"/>
            <w:bdr w:val="none" w:sz="0" w:space="0" w:color="auto" w:frame="1"/>
            <w:vertAlign w:val="superscript"/>
            <w:lang w:eastAsia="en-NZ"/>
          </w:rPr>
          <w:t>1</w:t>
        </w:r>
      </w:hyperlink>
    </w:p>
    <w:p w:rsidR="006F7792" w:rsidRDefault="006F7792" w:rsidP="000D3603">
      <w:pPr>
        <w:pStyle w:val="NCEAbodytext"/>
        <w:spacing w:line="276" w:lineRule="auto"/>
        <w:rPr>
          <w:rFonts w:ascii="Verdana" w:hAnsi="Verdana"/>
          <w:b/>
          <w:sz w:val="20"/>
          <w:lang w:val="en-GB"/>
        </w:rPr>
      </w:pPr>
    </w:p>
    <w:p w:rsidR="006F7792" w:rsidRDefault="006F7792" w:rsidP="000D3603">
      <w:pPr>
        <w:pStyle w:val="NCEAbodytext"/>
        <w:spacing w:line="276" w:lineRule="auto"/>
        <w:rPr>
          <w:rFonts w:ascii="Verdana" w:hAnsi="Verdana"/>
          <w:b/>
          <w:sz w:val="20"/>
          <w:lang w:val="en-GB"/>
        </w:rPr>
      </w:pPr>
    </w:p>
    <w:p w:rsidR="00406420" w:rsidRDefault="00286F56" w:rsidP="000D3603">
      <w:pPr>
        <w:pStyle w:val="NCEAbodytext"/>
        <w:spacing w:line="276" w:lineRule="auto"/>
        <w:rPr>
          <w:rFonts w:ascii="Verdana" w:hAnsi="Verdana"/>
          <w:b/>
          <w:sz w:val="20"/>
          <w:lang w:val="en-GB"/>
        </w:rPr>
      </w:pPr>
      <w:r w:rsidRPr="00286F56">
        <w:rPr>
          <w:rFonts w:ascii="Verdana" w:hAnsi="Verdana"/>
          <w:b/>
          <w:sz w:val="20"/>
          <w:lang w:val="en-GB"/>
        </w:rPr>
        <w:t>Websites:</w:t>
      </w:r>
    </w:p>
    <w:p w:rsidR="00AF17FD" w:rsidRPr="006F7792" w:rsidRDefault="00296E9B" w:rsidP="000D3603">
      <w:pPr>
        <w:pStyle w:val="NCEAbodytext"/>
        <w:spacing w:line="276" w:lineRule="auto"/>
        <w:rPr>
          <w:rFonts w:ascii="Verdana" w:hAnsi="Verdana"/>
          <w:sz w:val="20"/>
        </w:rPr>
      </w:pPr>
      <w:hyperlink r:id="rId20" w:history="1">
        <w:r w:rsidR="00286F56" w:rsidRPr="006F7792">
          <w:rPr>
            <w:rStyle w:val="Hyperlink"/>
            <w:rFonts w:ascii="Verdana" w:hAnsi="Verdana"/>
            <w:sz w:val="20"/>
          </w:rPr>
          <w:t>http://www.gns.cri.nz/Home/Learning/Science-Topics/Earthquakes/Major-Faults-in-New-Zealand/Alpine-Fault</w:t>
        </w:r>
      </w:hyperlink>
    </w:p>
    <w:p w:rsidR="00364667" w:rsidRPr="006F7792" w:rsidRDefault="00296E9B" w:rsidP="000D3603">
      <w:pPr>
        <w:pStyle w:val="NCEAbodytext"/>
        <w:spacing w:line="276" w:lineRule="auto"/>
        <w:rPr>
          <w:rFonts w:ascii="Verdana" w:hAnsi="Verdana"/>
          <w:sz w:val="20"/>
        </w:rPr>
      </w:pPr>
      <w:hyperlink r:id="rId21" w:history="1">
        <w:r w:rsidR="00AF17FD" w:rsidRPr="006F7792">
          <w:rPr>
            <w:rStyle w:val="Hyperlink"/>
            <w:rFonts w:ascii="Verdana" w:hAnsi="Verdana"/>
            <w:sz w:val="20"/>
          </w:rPr>
          <w:t>http://www.gns.cri.nz/Home/News-and-Events/Media-Releases/improved-understanding-of-alpine-fault</w:t>
        </w:r>
      </w:hyperlink>
    </w:p>
    <w:p w:rsidR="009E37D4" w:rsidRPr="006F7792" w:rsidRDefault="00296E9B" w:rsidP="009E37D4">
      <w:pPr>
        <w:pStyle w:val="NCEAbodytext"/>
        <w:spacing w:line="276" w:lineRule="auto"/>
        <w:rPr>
          <w:rFonts w:ascii="Verdana" w:hAnsi="Verdana"/>
          <w:sz w:val="20"/>
        </w:rPr>
      </w:pPr>
      <w:hyperlink r:id="rId22" w:anchor="alpine_fault_maps" w:history="1">
        <w:r w:rsidR="009E37D4" w:rsidRPr="006F7792">
          <w:rPr>
            <w:rStyle w:val="Hyperlink"/>
            <w:rFonts w:ascii="Verdana" w:hAnsi="Verdana"/>
            <w:sz w:val="20"/>
          </w:rPr>
          <w:t>http://www.otago.ac.nz/geology/research/structural_geology/alpinefault/index.html#alpine_fault_maps</w:t>
        </w:r>
      </w:hyperlink>
      <w:r w:rsidR="009E37D4" w:rsidRPr="006F7792">
        <w:rPr>
          <w:rFonts w:ascii="Verdana" w:hAnsi="Verdana"/>
          <w:sz w:val="20"/>
        </w:rPr>
        <w:t xml:space="preserve"> Go</w:t>
      </w:r>
      <w:r w:rsidR="00FE7766" w:rsidRPr="006F7792">
        <w:rPr>
          <w:rFonts w:ascii="Verdana" w:hAnsi="Verdana"/>
          <w:sz w:val="20"/>
        </w:rPr>
        <w:t>od</w:t>
      </w:r>
      <w:r w:rsidR="009E37D4" w:rsidRPr="006F7792">
        <w:rPr>
          <w:rFonts w:ascii="Verdana" w:hAnsi="Verdana"/>
          <w:sz w:val="20"/>
        </w:rPr>
        <w:t xml:space="preserve"> maps of section of the Alpine Fault</w:t>
      </w:r>
    </w:p>
    <w:p w:rsidR="009E37D4" w:rsidRPr="006F7792" w:rsidRDefault="00296E9B" w:rsidP="009E37D4">
      <w:pPr>
        <w:rPr>
          <w:rFonts w:ascii="Verdana" w:hAnsi="Verdana"/>
          <w:sz w:val="20"/>
          <w:szCs w:val="20"/>
        </w:rPr>
      </w:pPr>
      <w:hyperlink r:id="rId23" w:history="1">
        <w:r w:rsidR="009E37D4" w:rsidRPr="006F7792">
          <w:rPr>
            <w:rStyle w:val="Hyperlink"/>
            <w:rFonts w:ascii="Verdana" w:hAnsi="Verdana"/>
            <w:sz w:val="20"/>
            <w:szCs w:val="20"/>
          </w:rPr>
          <w:t>http://www.otago.ac.nz/geology/research/structural_geology/alpinefault/AF_traces/AF_traces_v2_50k_map_NZTM.pdf</w:t>
        </w:r>
      </w:hyperlink>
      <w:r w:rsidR="009E37D4" w:rsidRPr="006F7792">
        <w:rPr>
          <w:rFonts w:ascii="Verdana" w:hAnsi="Verdana"/>
          <w:sz w:val="20"/>
          <w:szCs w:val="20"/>
        </w:rPr>
        <w:t xml:space="preserve">  25 mgs so only download if you want detailed maps of sections of the Alpine Fault.</w:t>
      </w:r>
      <w:r w:rsidR="00FE7766" w:rsidRPr="006F7792">
        <w:rPr>
          <w:rFonts w:ascii="Verdana" w:hAnsi="Verdana"/>
          <w:sz w:val="20"/>
          <w:szCs w:val="20"/>
        </w:rPr>
        <w:t xml:space="preserve"> Try one above first.</w:t>
      </w:r>
      <w:r w:rsidR="00F0756A" w:rsidRPr="006F7792">
        <w:rPr>
          <w:rFonts w:ascii="Verdana" w:hAnsi="Verdana"/>
          <w:sz w:val="20"/>
          <w:szCs w:val="20"/>
        </w:rPr>
        <w:br/>
      </w:r>
    </w:p>
    <w:p w:rsidR="009E37D4" w:rsidRPr="006F7792" w:rsidRDefault="00296E9B" w:rsidP="009E37D4">
      <w:pPr>
        <w:rPr>
          <w:rFonts w:ascii="Verdana" w:hAnsi="Verdana"/>
          <w:sz w:val="20"/>
          <w:szCs w:val="20"/>
        </w:rPr>
      </w:pPr>
      <w:hyperlink r:id="rId24" w:history="1">
        <w:r w:rsidR="009E37D4" w:rsidRPr="006F7792">
          <w:rPr>
            <w:rStyle w:val="Hyperlink"/>
            <w:rFonts w:ascii="Verdana" w:hAnsi="Verdana"/>
            <w:sz w:val="20"/>
            <w:szCs w:val="20"/>
          </w:rPr>
          <w:t>http://www.otago.ac.nz/geology/research/structural_geology/alpinefault/AF_traces/AF_traces_v2_legend.pdf</w:t>
        </w:r>
      </w:hyperlink>
      <w:r w:rsidR="009E37D4" w:rsidRPr="006F7792">
        <w:rPr>
          <w:rFonts w:ascii="Verdana" w:hAnsi="Verdana"/>
          <w:sz w:val="20"/>
          <w:szCs w:val="20"/>
        </w:rPr>
        <w:t xml:space="preserve"> Key for maps above</w:t>
      </w:r>
    </w:p>
    <w:p w:rsidR="00286F56" w:rsidRPr="006F7792" w:rsidRDefault="00296E9B" w:rsidP="000D3603">
      <w:pPr>
        <w:pStyle w:val="NCEAbodytext"/>
        <w:spacing w:line="276" w:lineRule="auto"/>
        <w:rPr>
          <w:rFonts w:ascii="Verdana" w:hAnsi="Verdana"/>
          <w:sz w:val="20"/>
        </w:rPr>
      </w:pPr>
      <w:hyperlink r:id="rId25" w:history="1">
        <w:r w:rsidR="00364667" w:rsidRPr="006F7792">
          <w:rPr>
            <w:rStyle w:val="Hyperlink"/>
            <w:rFonts w:ascii="Verdana" w:hAnsi="Verdana"/>
            <w:sz w:val="20"/>
          </w:rPr>
          <w:t>http://www.3news.co.nz/Alpine-Fault-considered-ticking-time-bomb/tabid/367/articleID/259452/Default.aspx</w:t>
        </w:r>
      </w:hyperlink>
      <w:r w:rsidR="00286F56" w:rsidRPr="006F7792">
        <w:rPr>
          <w:rFonts w:ascii="Verdana" w:hAnsi="Verdana"/>
          <w:sz w:val="20"/>
        </w:rPr>
        <w:t xml:space="preserve"> </w:t>
      </w:r>
    </w:p>
    <w:p w:rsidR="00232F7B" w:rsidRPr="006F7792" w:rsidRDefault="00296E9B" w:rsidP="000D3603">
      <w:pPr>
        <w:pStyle w:val="NCEAbodytext"/>
        <w:spacing w:line="276" w:lineRule="auto"/>
        <w:rPr>
          <w:rFonts w:ascii="Verdana" w:hAnsi="Verdana"/>
          <w:sz w:val="20"/>
        </w:rPr>
      </w:pPr>
      <w:hyperlink r:id="rId26" w:history="1">
        <w:r w:rsidR="00232F7B" w:rsidRPr="006F7792">
          <w:rPr>
            <w:rStyle w:val="Hyperlink"/>
            <w:rFonts w:ascii="Verdana" w:hAnsi="Verdana"/>
            <w:sz w:val="20"/>
          </w:rPr>
          <w:t>http://en.wikipedia.org/wiki/Alpine_Fault</w:t>
        </w:r>
      </w:hyperlink>
    </w:p>
    <w:p w:rsidR="00232F7B" w:rsidRPr="006F7792" w:rsidRDefault="00296E9B" w:rsidP="000D3603">
      <w:pPr>
        <w:pStyle w:val="NCEAbodytext"/>
        <w:spacing w:line="276" w:lineRule="auto"/>
        <w:rPr>
          <w:rFonts w:ascii="Verdana" w:hAnsi="Verdana"/>
          <w:sz w:val="20"/>
        </w:rPr>
      </w:pPr>
      <w:hyperlink r:id="rId27" w:history="1">
        <w:r w:rsidR="00232F7B" w:rsidRPr="006F7792">
          <w:rPr>
            <w:rStyle w:val="Hyperlink"/>
            <w:rFonts w:ascii="Verdana" w:hAnsi="Verdana"/>
            <w:sz w:val="20"/>
          </w:rPr>
          <w:t>http://www.eqc.govt.nz/research/research-papers/dating-past-alpine-fault-rupture-south-westland</w:t>
        </w:r>
      </w:hyperlink>
    </w:p>
    <w:p w:rsidR="00232F7B" w:rsidRPr="006F7792" w:rsidRDefault="00296E9B" w:rsidP="000D3603">
      <w:pPr>
        <w:pStyle w:val="NCEAbodytext"/>
        <w:spacing w:line="276" w:lineRule="auto"/>
        <w:rPr>
          <w:rFonts w:ascii="Verdana" w:hAnsi="Verdana"/>
          <w:sz w:val="20"/>
        </w:rPr>
      </w:pPr>
      <w:hyperlink r:id="rId28" w:history="1">
        <w:r w:rsidR="00232F7B" w:rsidRPr="006F7792">
          <w:rPr>
            <w:rStyle w:val="Hyperlink"/>
            <w:rFonts w:ascii="Verdana" w:hAnsi="Verdana"/>
            <w:sz w:val="20"/>
          </w:rPr>
          <w:t>http://www.nzherald.co.nz/nz/news/article.cfm?c_id=1&amp;objectid=10816071</w:t>
        </w:r>
      </w:hyperlink>
    </w:p>
    <w:p w:rsidR="00232F7B" w:rsidRPr="006F7792" w:rsidRDefault="00296E9B" w:rsidP="000D3603">
      <w:pPr>
        <w:pStyle w:val="NCEAbodytext"/>
        <w:spacing w:line="276" w:lineRule="auto"/>
        <w:rPr>
          <w:rFonts w:ascii="Verdana" w:hAnsi="Verdana"/>
          <w:sz w:val="20"/>
        </w:rPr>
      </w:pPr>
      <w:hyperlink r:id="rId29" w:history="1">
        <w:r w:rsidR="00232F7B" w:rsidRPr="006F7792">
          <w:rPr>
            <w:rStyle w:val="Hyperlink"/>
            <w:rFonts w:ascii="Verdana" w:hAnsi="Verdana"/>
            <w:sz w:val="20"/>
          </w:rPr>
          <w:t>http://www.stuff.co.nz/science/7184893/Big-Alpine-Fault-quake-may-be-in-near-future</w:t>
        </w:r>
      </w:hyperlink>
    </w:p>
    <w:p w:rsidR="00232F7B" w:rsidRPr="006F7792" w:rsidRDefault="00296E9B" w:rsidP="000D3603">
      <w:pPr>
        <w:pStyle w:val="NCEAbodytext"/>
        <w:spacing w:line="276" w:lineRule="auto"/>
        <w:rPr>
          <w:rFonts w:ascii="Verdana" w:hAnsi="Verdana"/>
          <w:sz w:val="20"/>
        </w:rPr>
      </w:pPr>
      <w:hyperlink r:id="rId30" w:history="1">
        <w:r w:rsidR="00232F7B" w:rsidRPr="006F7792">
          <w:rPr>
            <w:rStyle w:val="Hyperlink"/>
            <w:rFonts w:ascii="Verdana" w:hAnsi="Verdana"/>
            <w:sz w:val="20"/>
          </w:rPr>
          <w:t>http://phys.org/news/2012-06-year-quake-alpine-fault.html</w:t>
        </w:r>
      </w:hyperlink>
    </w:p>
    <w:p w:rsidR="00232F7B" w:rsidRPr="006F7792" w:rsidRDefault="00296E9B" w:rsidP="000D3603">
      <w:pPr>
        <w:pStyle w:val="NCEAbodytext"/>
        <w:spacing w:line="276" w:lineRule="auto"/>
        <w:rPr>
          <w:rFonts w:ascii="Verdana" w:hAnsi="Verdana"/>
          <w:sz w:val="20"/>
        </w:rPr>
      </w:pPr>
      <w:hyperlink r:id="rId31" w:history="1">
        <w:r w:rsidR="00232F7B" w:rsidRPr="006F7792">
          <w:rPr>
            <w:rStyle w:val="Hyperlink"/>
            <w:rFonts w:ascii="Verdana" w:hAnsi="Verdana"/>
            <w:sz w:val="20"/>
          </w:rPr>
          <w:t>http://www.stuff.co.nz/national/4090376/Tree-stumps-old-Alpine-Fault-theories</w:t>
        </w:r>
      </w:hyperlink>
    </w:p>
    <w:p w:rsidR="00232F7B" w:rsidRPr="00A84154" w:rsidRDefault="00296E9B" w:rsidP="000D3603">
      <w:pPr>
        <w:pStyle w:val="NCEAbodytext"/>
        <w:spacing w:line="276" w:lineRule="auto"/>
        <w:rPr>
          <w:rFonts w:ascii="Verdana" w:hAnsi="Verdana"/>
          <w:sz w:val="20"/>
        </w:rPr>
      </w:pPr>
      <w:hyperlink r:id="rId32" w:history="1">
        <w:r w:rsidR="00232F7B" w:rsidRPr="006F7792">
          <w:rPr>
            <w:rStyle w:val="Hyperlink"/>
            <w:rFonts w:ascii="Verdana" w:hAnsi="Verdana"/>
            <w:sz w:val="20"/>
          </w:rPr>
          <w:t>http://www.youtube.com/watch?v=xfpxGQsvrHE</w:t>
        </w:r>
      </w:hyperlink>
    </w:p>
    <w:p w:rsidR="006F7792" w:rsidRDefault="00296E9B" w:rsidP="000D3603">
      <w:pPr>
        <w:pStyle w:val="NCEAbodytext"/>
        <w:spacing w:line="276" w:lineRule="auto"/>
        <w:rPr>
          <w:rFonts w:ascii="Verdana" w:hAnsi="Verdana"/>
          <w:sz w:val="18"/>
        </w:rPr>
      </w:pPr>
      <w:hyperlink r:id="rId33" w:history="1">
        <w:r w:rsidR="00C4153C" w:rsidRPr="00A84154">
          <w:rPr>
            <w:rStyle w:val="Hyperlink"/>
            <w:rFonts w:ascii="Verdana" w:hAnsi="Verdana"/>
            <w:sz w:val="20"/>
          </w:rPr>
          <w:t>https://www.youtube.com/watch?v=tfj8MIAxec4&amp;feature=em-subs_digest</w:t>
        </w:r>
      </w:hyperlink>
      <w:r w:rsidR="00C4153C" w:rsidRPr="00A84154">
        <w:rPr>
          <w:rFonts w:ascii="Verdana" w:hAnsi="Verdana"/>
          <w:sz w:val="20"/>
        </w:rPr>
        <w:t xml:space="preserve"> – really good recent GNS video</w:t>
      </w:r>
      <w:r w:rsidR="00C4153C">
        <w:rPr>
          <w:rFonts w:ascii="Verdana" w:hAnsi="Verdana"/>
          <w:sz w:val="18"/>
        </w:rPr>
        <w:t>.</w:t>
      </w:r>
      <w:r w:rsidR="00C4153C" w:rsidRPr="00C4153C">
        <w:rPr>
          <w:rFonts w:ascii="Verdana" w:hAnsi="Verdana"/>
          <w:sz w:val="18"/>
        </w:rPr>
        <w:t xml:space="preserve"> </w:t>
      </w:r>
    </w:p>
    <w:p w:rsidR="00B514D1" w:rsidRDefault="00B514D1" w:rsidP="000D3603">
      <w:pPr>
        <w:pStyle w:val="NCEAbodytext"/>
        <w:spacing w:line="276" w:lineRule="auto"/>
        <w:rPr>
          <w:rFonts w:ascii="Verdana" w:hAnsi="Verdana"/>
          <w:sz w:val="18"/>
        </w:rPr>
      </w:pPr>
    </w:p>
    <w:p w:rsidR="00B514D1" w:rsidRPr="00C4153C" w:rsidRDefault="00B514D1" w:rsidP="000D3603">
      <w:pPr>
        <w:pStyle w:val="NCEAbodytext"/>
        <w:spacing w:line="276" w:lineRule="auto"/>
        <w:rPr>
          <w:rFonts w:ascii="Verdana" w:hAnsi="Verdana"/>
          <w:sz w:val="18"/>
        </w:rPr>
        <w:sectPr w:rsidR="00B514D1" w:rsidRPr="00C4153C" w:rsidSect="00EA2C4A">
          <w:headerReference w:type="default" r:id="rId34"/>
          <w:footerReference w:type="first" r:id="rId35"/>
          <w:pgSz w:w="11907" w:h="16840" w:code="9"/>
          <w:pgMar w:top="1440" w:right="1701" w:bottom="1440" w:left="1797" w:header="720" w:footer="720" w:gutter="0"/>
          <w:cols w:space="720"/>
        </w:sectPr>
      </w:pPr>
      <w:r>
        <w:rPr>
          <w:rFonts w:ascii="Verdana" w:hAnsi="Verdana"/>
          <w:sz w:val="18"/>
        </w:rPr>
        <w:t xml:space="preserve">   Lichenology </w:t>
      </w:r>
      <w:hyperlink r:id="rId36" w:history="1">
        <w:r w:rsidRPr="002E3E41">
          <w:rPr>
            <w:rStyle w:val="Hyperlink"/>
            <w:rFonts w:ascii="Verdana" w:hAnsi="Verdana"/>
            <w:sz w:val="18"/>
          </w:rPr>
          <w:t>https://www.researchgate.net/publication/279982435_Prehistorical_earthquakes_on_the_Alpine_fault_New_Zealand</w:t>
        </w:r>
      </w:hyperlink>
      <w:r>
        <w:rPr>
          <w:rFonts w:ascii="Verdana" w:hAnsi="Verdana"/>
          <w:sz w:val="18"/>
        </w:rPr>
        <w:t xml:space="preserve">      </w:t>
      </w:r>
      <w:bookmarkStart w:id="0" w:name="_GoBack"/>
      <w:bookmarkEnd w:id="0"/>
    </w:p>
    <w:p w:rsidR="007058FC" w:rsidRPr="0086184D" w:rsidRDefault="007058FC" w:rsidP="007058FC">
      <w:pPr>
        <w:pStyle w:val="NCEAL2heading"/>
        <w:spacing w:line="276" w:lineRule="auto"/>
        <w:rPr>
          <w:rFonts w:ascii="Verdana" w:hAnsi="Verdana"/>
          <w:sz w:val="24"/>
        </w:rPr>
      </w:pPr>
      <w:r w:rsidRPr="0086184D">
        <w:rPr>
          <w:rFonts w:ascii="Verdana" w:hAnsi="Verdana"/>
          <w:sz w:val="24"/>
        </w:rPr>
        <w:lastRenderedPageBreak/>
        <w:t>Assessment schedule: Earth and Space Science 91412: Movement along the Alpine Fault</w:t>
      </w:r>
    </w:p>
    <w:p w:rsidR="007058FC" w:rsidRPr="000D3603" w:rsidRDefault="007058FC" w:rsidP="007058FC">
      <w:pPr>
        <w:pStyle w:val="NCEAL2heading"/>
        <w:spacing w:line="276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Name 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"/>
        <w:gridCol w:w="977"/>
        <w:gridCol w:w="977"/>
        <w:gridCol w:w="977"/>
        <w:gridCol w:w="778"/>
        <w:gridCol w:w="4651"/>
        <w:gridCol w:w="4648"/>
      </w:tblGrid>
      <w:tr w:rsidR="007058FC" w:rsidRPr="000D3603" w:rsidTr="004C6741">
        <w:tc>
          <w:tcPr>
            <w:tcW w:w="1667" w:type="pct"/>
            <w:gridSpan w:val="5"/>
            <w:tcBorders>
              <w:left w:val="single" w:sz="4" w:space="0" w:color="auto"/>
            </w:tcBorders>
          </w:tcPr>
          <w:p w:rsidR="007058FC" w:rsidRPr="000D3603" w:rsidRDefault="007058FC" w:rsidP="004C6741">
            <w:pPr>
              <w:pStyle w:val="NCEAtablehead"/>
              <w:spacing w:line="276" w:lineRule="auto"/>
              <w:rPr>
                <w:rFonts w:ascii="Verdana" w:hAnsi="Verdana"/>
                <w:szCs w:val="20"/>
              </w:rPr>
            </w:pPr>
            <w:r w:rsidRPr="000D3603">
              <w:rPr>
                <w:rFonts w:ascii="Verdana" w:hAnsi="Verdana"/>
                <w:szCs w:val="20"/>
              </w:rPr>
              <w:t xml:space="preserve">Evidence/Judgements for Achievement </w:t>
            </w:r>
          </w:p>
        </w:tc>
        <w:tc>
          <w:tcPr>
            <w:tcW w:w="1667" w:type="pct"/>
          </w:tcPr>
          <w:p w:rsidR="007058FC" w:rsidRPr="000D3603" w:rsidRDefault="007058FC" w:rsidP="004C6741">
            <w:pPr>
              <w:pStyle w:val="NCEAtablehead"/>
              <w:spacing w:line="276" w:lineRule="auto"/>
              <w:rPr>
                <w:rFonts w:ascii="Verdana" w:hAnsi="Verdana"/>
                <w:szCs w:val="20"/>
              </w:rPr>
            </w:pPr>
            <w:r w:rsidRPr="000D3603">
              <w:rPr>
                <w:rFonts w:ascii="Verdana" w:hAnsi="Verdana"/>
                <w:szCs w:val="20"/>
              </w:rPr>
              <w:t>Evidence/Judgements for Achievement with Merit</w:t>
            </w:r>
          </w:p>
        </w:tc>
        <w:tc>
          <w:tcPr>
            <w:tcW w:w="1666" w:type="pct"/>
          </w:tcPr>
          <w:p w:rsidR="007058FC" w:rsidRPr="000D3603" w:rsidRDefault="007058FC" w:rsidP="004C6741">
            <w:pPr>
              <w:pStyle w:val="NCEAtablehead"/>
              <w:spacing w:line="276" w:lineRule="auto"/>
              <w:rPr>
                <w:rFonts w:ascii="Verdana" w:hAnsi="Verdana"/>
                <w:szCs w:val="20"/>
              </w:rPr>
            </w:pPr>
            <w:r w:rsidRPr="000D3603">
              <w:rPr>
                <w:rFonts w:ascii="Verdana" w:hAnsi="Verdana"/>
                <w:szCs w:val="20"/>
              </w:rPr>
              <w:t>Evidence/Judgements for Achievement with Excellence</w:t>
            </w:r>
          </w:p>
        </w:tc>
      </w:tr>
      <w:tr w:rsidR="007058FC" w:rsidRPr="000D3603" w:rsidTr="004C6741">
        <w:trPr>
          <w:trHeight w:val="1131"/>
        </w:trPr>
        <w:tc>
          <w:tcPr>
            <w:tcW w:w="1667" w:type="pct"/>
            <w:gridSpan w:val="5"/>
            <w:tcBorders>
              <w:left w:val="single" w:sz="4" w:space="0" w:color="auto"/>
            </w:tcBorders>
          </w:tcPr>
          <w:p w:rsidR="007058FC" w:rsidRPr="000D3603" w:rsidRDefault="007058FC" w:rsidP="004C6741">
            <w:pPr>
              <w:pStyle w:val="NCEAtablebody"/>
              <w:spacing w:line="276" w:lineRule="auto"/>
              <w:rPr>
                <w:rFonts w:ascii="Verdana" w:hAnsi="Verdana" w:cs="Arial"/>
              </w:rPr>
            </w:pPr>
            <w:r w:rsidRPr="000D3603">
              <w:rPr>
                <w:rFonts w:ascii="Verdana" w:hAnsi="Verdana" w:cs="Arial"/>
              </w:rPr>
              <w:t xml:space="preserve">The student has produced a report in which they investigate the evidence related </w:t>
            </w:r>
            <w:r>
              <w:rPr>
                <w:rFonts w:ascii="Verdana" w:hAnsi="Verdana" w:cs="Arial"/>
              </w:rPr>
              <w:t>to movement along the Alpine Fault</w:t>
            </w:r>
            <w:r w:rsidRPr="000D3603">
              <w:rPr>
                <w:rFonts w:ascii="Verdana" w:hAnsi="Verdana" w:cs="Arial"/>
              </w:rPr>
              <w:t>.</w:t>
            </w:r>
          </w:p>
          <w:p w:rsidR="007058FC" w:rsidRPr="000D3603" w:rsidRDefault="007058FC" w:rsidP="004C6741">
            <w:pPr>
              <w:pStyle w:val="NCEAtableevidence"/>
              <w:spacing w:line="276" w:lineRule="auto"/>
              <w:rPr>
                <w:rFonts w:ascii="Verdana" w:hAnsi="Verdana"/>
                <w:szCs w:val="20"/>
                <w:highlight w:val="yellow"/>
              </w:rPr>
            </w:pPr>
          </w:p>
        </w:tc>
        <w:tc>
          <w:tcPr>
            <w:tcW w:w="1667" w:type="pct"/>
          </w:tcPr>
          <w:p w:rsidR="007058FC" w:rsidRPr="000D3603" w:rsidRDefault="007058FC" w:rsidP="004C6741">
            <w:pPr>
              <w:pStyle w:val="NCEAtablebody"/>
              <w:spacing w:line="276" w:lineRule="auto"/>
              <w:rPr>
                <w:rFonts w:ascii="Verdana" w:hAnsi="Verdana" w:cs="Arial"/>
              </w:rPr>
            </w:pPr>
            <w:r w:rsidRPr="000D3603">
              <w:rPr>
                <w:rFonts w:ascii="Verdana" w:hAnsi="Verdana" w:cs="Arial"/>
              </w:rPr>
              <w:t xml:space="preserve">The student has produced a report in which they investigate in-depth the evidence related </w:t>
            </w:r>
            <w:r>
              <w:rPr>
                <w:rFonts w:ascii="Verdana" w:hAnsi="Verdana" w:cs="Arial"/>
              </w:rPr>
              <w:t>to movement along the Alpine Fault</w:t>
            </w:r>
            <w:r w:rsidRPr="000D3603">
              <w:rPr>
                <w:rFonts w:ascii="Verdana" w:hAnsi="Verdana" w:cs="Arial"/>
              </w:rPr>
              <w:t>.</w:t>
            </w:r>
          </w:p>
          <w:p w:rsidR="007058FC" w:rsidRPr="000D3603" w:rsidRDefault="007058FC" w:rsidP="004C6741">
            <w:pPr>
              <w:pStyle w:val="NCEAtablebody"/>
              <w:spacing w:line="276" w:lineRule="auto"/>
              <w:rPr>
                <w:rFonts w:ascii="Verdana" w:hAnsi="Verdana"/>
                <w:highlight w:val="yellow"/>
              </w:rPr>
            </w:pPr>
          </w:p>
        </w:tc>
        <w:tc>
          <w:tcPr>
            <w:tcW w:w="1666" w:type="pct"/>
          </w:tcPr>
          <w:p w:rsidR="007058FC" w:rsidRPr="000D3603" w:rsidRDefault="007058FC" w:rsidP="004C6741">
            <w:pPr>
              <w:pStyle w:val="NCEAtablebody"/>
              <w:spacing w:line="276" w:lineRule="auto"/>
              <w:rPr>
                <w:rFonts w:ascii="Verdana" w:hAnsi="Verdana" w:cs="Arial"/>
                <w:lang w:val="en-GB"/>
              </w:rPr>
            </w:pPr>
            <w:r w:rsidRPr="000D3603">
              <w:rPr>
                <w:rFonts w:ascii="Verdana" w:hAnsi="Verdana" w:cs="Arial"/>
              </w:rPr>
              <w:t xml:space="preserve">The student has produced a report in which they investigate </w:t>
            </w:r>
            <w:r>
              <w:rPr>
                <w:rFonts w:ascii="Verdana" w:hAnsi="Verdana" w:cs="Arial"/>
              </w:rPr>
              <w:t xml:space="preserve">comprehensively </w:t>
            </w:r>
            <w:r w:rsidRPr="000D3603">
              <w:rPr>
                <w:rFonts w:ascii="Verdana" w:hAnsi="Verdana" w:cs="Arial"/>
              </w:rPr>
              <w:t xml:space="preserve">the evidence related </w:t>
            </w:r>
            <w:r>
              <w:rPr>
                <w:rFonts w:ascii="Verdana" w:hAnsi="Verdana" w:cs="Arial"/>
              </w:rPr>
              <w:t>to movement along the Alpine Fault</w:t>
            </w:r>
            <w:r w:rsidRPr="000D3603">
              <w:rPr>
                <w:rFonts w:ascii="Verdana" w:hAnsi="Verdana" w:cs="Arial"/>
              </w:rPr>
              <w:t>.</w:t>
            </w:r>
          </w:p>
        </w:tc>
      </w:tr>
      <w:tr w:rsidR="007058FC" w:rsidRPr="000D3603" w:rsidTr="004C6741">
        <w:trPr>
          <w:trHeight w:val="854"/>
        </w:trPr>
        <w:tc>
          <w:tcPr>
            <w:tcW w:w="1667" w:type="pct"/>
            <w:gridSpan w:val="5"/>
            <w:tcBorders>
              <w:left w:val="single" w:sz="4" w:space="0" w:color="auto"/>
            </w:tcBorders>
          </w:tcPr>
          <w:p w:rsidR="007058FC" w:rsidRPr="000D3603" w:rsidRDefault="007058FC" w:rsidP="004C6741">
            <w:pPr>
              <w:pStyle w:val="NCEAtablebody"/>
              <w:spacing w:line="276" w:lineRule="auto"/>
              <w:rPr>
                <w:rFonts w:ascii="Verdana" w:hAnsi="Verdana"/>
              </w:rPr>
            </w:pPr>
            <w:r w:rsidRPr="000D3603">
              <w:rPr>
                <w:rFonts w:ascii="Verdana" w:hAnsi="Verdana" w:cs="Arial"/>
              </w:rPr>
              <w:t xml:space="preserve">The student </w:t>
            </w:r>
            <w:r>
              <w:rPr>
                <w:rFonts w:ascii="Verdana" w:hAnsi="Verdana" w:cs="Arial"/>
              </w:rPr>
              <w:t xml:space="preserve">has </w:t>
            </w:r>
            <w:r w:rsidRPr="000D3603">
              <w:rPr>
                <w:rFonts w:ascii="Verdana" w:hAnsi="Verdana"/>
              </w:rPr>
              <w:t>explain</w:t>
            </w:r>
            <w:r>
              <w:rPr>
                <w:rFonts w:ascii="Verdana" w:hAnsi="Verdana"/>
              </w:rPr>
              <w:t>ed</w:t>
            </w:r>
            <w:r w:rsidRPr="000D3603">
              <w:rPr>
                <w:rFonts w:ascii="Verdana" w:hAnsi="Verdana"/>
              </w:rPr>
              <w:t xml:space="preserve"> the </w:t>
            </w:r>
            <w:r>
              <w:rPr>
                <w:rFonts w:ascii="Verdana" w:hAnsi="Verdana"/>
              </w:rPr>
              <w:t>movement along the Alpine Fault</w:t>
            </w:r>
          </w:p>
          <w:p w:rsidR="007058FC" w:rsidRPr="000D3603" w:rsidRDefault="007058FC" w:rsidP="004C6741">
            <w:pPr>
              <w:pStyle w:val="NCEAtableevidence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667" w:type="pct"/>
            <w:shd w:val="clear" w:color="auto" w:fill="A6A6A6" w:themeFill="background1" w:themeFillShade="A6"/>
          </w:tcPr>
          <w:p w:rsidR="007058FC" w:rsidRDefault="007058FC" w:rsidP="004C6741">
            <w:pPr>
              <w:pStyle w:val="NCEAtablebullet"/>
              <w:spacing w:line="276" w:lineRule="auto"/>
              <w:rPr>
                <w:rFonts w:ascii="Verdana" w:hAnsi="Verdana"/>
              </w:rPr>
            </w:pPr>
          </w:p>
          <w:p w:rsidR="007058FC" w:rsidRPr="000D3603" w:rsidRDefault="007058FC" w:rsidP="004C6741">
            <w:pPr>
              <w:pStyle w:val="NCEAtablebody"/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1666" w:type="pct"/>
            <w:shd w:val="clear" w:color="auto" w:fill="A6A6A6" w:themeFill="background1" w:themeFillShade="A6"/>
          </w:tcPr>
          <w:p w:rsidR="007058FC" w:rsidRDefault="007058FC" w:rsidP="004C6741">
            <w:pPr>
              <w:tabs>
                <w:tab w:val="left" w:pos="924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7058FC" w:rsidRDefault="007058FC" w:rsidP="004C6741">
            <w:pPr>
              <w:tabs>
                <w:tab w:val="left" w:pos="924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7058FC" w:rsidRPr="000D3603" w:rsidRDefault="007058FC" w:rsidP="004C6741">
            <w:pPr>
              <w:keepNext/>
              <w:keepLines/>
              <w:tabs>
                <w:tab w:val="left" w:pos="924"/>
              </w:tabs>
              <w:rPr>
                <w:rFonts w:ascii="Verdana" w:hAnsi="Verdana" w:cs="Arial"/>
              </w:rPr>
            </w:pPr>
          </w:p>
        </w:tc>
      </w:tr>
      <w:tr w:rsidR="007058FC" w:rsidRPr="000D3603" w:rsidTr="004C6741">
        <w:trPr>
          <w:trHeight w:val="2631"/>
        </w:trPr>
        <w:tc>
          <w:tcPr>
            <w:tcW w:w="1667" w:type="pct"/>
            <w:gridSpan w:val="5"/>
            <w:tcBorders>
              <w:left w:val="single" w:sz="4" w:space="0" w:color="auto"/>
            </w:tcBorders>
          </w:tcPr>
          <w:p w:rsidR="007058FC" w:rsidRPr="000D3603" w:rsidRDefault="007058FC" w:rsidP="004C6741">
            <w:pPr>
              <w:pStyle w:val="NCEAtablebullet"/>
              <w:spacing w:line="276" w:lineRule="auto"/>
              <w:rPr>
                <w:rFonts w:ascii="Verdana" w:hAnsi="Verdana"/>
              </w:rPr>
            </w:pPr>
            <w:r w:rsidRPr="000D3603">
              <w:rPr>
                <w:rFonts w:ascii="Verdana" w:hAnsi="Verdana"/>
              </w:rPr>
              <w:t xml:space="preserve">The student </w:t>
            </w:r>
            <w:r>
              <w:rPr>
                <w:rFonts w:ascii="Verdana" w:hAnsi="Verdana"/>
              </w:rPr>
              <w:t xml:space="preserve">has </w:t>
            </w:r>
            <w:r w:rsidRPr="000D3603">
              <w:rPr>
                <w:rFonts w:ascii="Verdana" w:hAnsi="Verdana"/>
              </w:rPr>
              <w:t>explain</w:t>
            </w:r>
            <w:r>
              <w:rPr>
                <w:rFonts w:ascii="Verdana" w:hAnsi="Verdana"/>
              </w:rPr>
              <w:t>ed</w:t>
            </w:r>
            <w:r w:rsidRPr="000D360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a range of evidence related to dating movement along the Alpine Fault</w:t>
            </w:r>
            <w:r w:rsidRPr="000D3603">
              <w:rPr>
                <w:rFonts w:ascii="Verdana" w:hAnsi="Verdana"/>
              </w:rPr>
              <w:t xml:space="preserve"> </w:t>
            </w:r>
          </w:p>
          <w:p w:rsidR="007058FC" w:rsidRPr="000D3603" w:rsidRDefault="007058FC" w:rsidP="004C6741">
            <w:pPr>
              <w:pStyle w:val="NCEAtableevidence"/>
              <w:spacing w:line="276" w:lineRule="auto"/>
              <w:rPr>
                <w:rFonts w:ascii="Verdana" w:hAnsi="Verdana"/>
                <w:szCs w:val="20"/>
              </w:rPr>
            </w:pPr>
          </w:p>
          <w:p w:rsidR="007058FC" w:rsidRPr="000D3603" w:rsidRDefault="007058FC" w:rsidP="004C6741">
            <w:pPr>
              <w:pStyle w:val="NCEAtableevidence"/>
              <w:spacing w:line="276" w:lineRule="auto"/>
              <w:rPr>
                <w:rFonts w:ascii="Verdana" w:hAnsi="Verdana"/>
                <w:szCs w:val="20"/>
              </w:rPr>
            </w:pPr>
          </w:p>
          <w:p w:rsidR="007058FC" w:rsidRPr="000D3603" w:rsidRDefault="007058FC" w:rsidP="004C6741">
            <w:pPr>
              <w:pStyle w:val="NCEAtableevidence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667" w:type="pct"/>
          </w:tcPr>
          <w:p w:rsidR="007058FC" w:rsidRPr="000D3603" w:rsidRDefault="007058FC" w:rsidP="004C6741">
            <w:pPr>
              <w:pStyle w:val="NCEAtablebullet"/>
              <w:spacing w:line="276" w:lineRule="auto"/>
              <w:rPr>
                <w:rFonts w:ascii="Verdana" w:hAnsi="Verdana"/>
              </w:rPr>
            </w:pPr>
            <w:r w:rsidRPr="000D3603">
              <w:rPr>
                <w:rFonts w:ascii="Verdana" w:hAnsi="Verdana"/>
              </w:rPr>
              <w:t xml:space="preserve">The student </w:t>
            </w:r>
            <w:r>
              <w:rPr>
                <w:rFonts w:ascii="Verdana" w:hAnsi="Verdana"/>
              </w:rPr>
              <w:t xml:space="preserve">has </w:t>
            </w:r>
            <w:r w:rsidRPr="000D3603">
              <w:rPr>
                <w:rFonts w:ascii="Verdana" w:hAnsi="Verdana"/>
              </w:rPr>
              <w:t>explain</w:t>
            </w:r>
            <w:r>
              <w:rPr>
                <w:rFonts w:ascii="Verdana" w:hAnsi="Verdana"/>
              </w:rPr>
              <w:t>ed</w:t>
            </w:r>
            <w:r w:rsidRPr="000D3603">
              <w:rPr>
                <w:rFonts w:ascii="Verdana" w:hAnsi="Verdana"/>
              </w:rPr>
              <w:t xml:space="preserve"> in detail </w:t>
            </w:r>
            <w:r>
              <w:rPr>
                <w:rFonts w:ascii="Verdana" w:hAnsi="Verdana"/>
              </w:rPr>
              <w:t xml:space="preserve">how a range of </w:t>
            </w:r>
            <w:r w:rsidRPr="000D3603">
              <w:rPr>
                <w:rFonts w:ascii="Verdana" w:hAnsi="Verdana"/>
              </w:rPr>
              <w:t xml:space="preserve">key evidence </w:t>
            </w:r>
            <w:r>
              <w:rPr>
                <w:rFonts w:ascii="Verdana" w:hAnsi="Verdana"/>
              </w:rPr>
              <w:t>contributes to the understanding of the dating of geological events</w:t>
            </w:r>
          </w:p>
          <w:p w:rsidR="007058FC" w:rsidRPr="000D3603" w:rsidRDefault="007058FC" w:rsidP="004C6741">
            <w:pPr>
              <w:pStyle w:val="NCEAbullets"/>
              <w:numPr>
                <w:ilvl w:val="0"/>
                <w:numId w:val="0"/>
              </w:numPr>
              <w:spacing w:line="276" w:lineRule="auto"/>
              <w:rPr>
                <w:rFonts w:ascii="Verdana" w:hAnsi="Verdana" w:cs="Arial"/>
                <w:i/>
                <w:sz w:val="20"/>
                <w:szCs w:val="20"/>
                <w:lang w:val="en-GB" w:eastAsia="en-NZ"/>
              </w:rPr>
            </w:pPr>
          </w:p>
          <w:p w:rsidR="007058FC" w:rsidRDefault="007058FC" w:rsidP="004C6741">
            <w:pPr>
              <w:pStyle w:val="NCEAtablebody"/>
              <w:spacing w:line="276" w:lineRule="auto"/>
              <w:rPr>
                <w:rFonts w:ascii="Verdana" w:hAnsi="Verdana"/>
              </w:rPr>
            </w:pPr>
            <w:r w:rsidRPr="000D3603">
              <w:rPr>
                <w:rFonts w:ascii="Verdana" w:hAnsi="Verdana"/>
                <w:highlight w:val="yellow"/>
              </w:rPr>
              <w:t xml:space="preserve"> </w:t>
            </w:r>
          </w:p>
        </w:tc>
        <w:tc>
          <w:tcPr>
            <w:tcW w:w="1666" w:type="pct"/>
          </w:tcPr>
          <w:p w:rsidR="007058FC" w:rsidRDefault="007058FC" w:rsidP="004C6741">
            <w:pPr>
              <w:tabs>
                <w:tab w:val="left" w:pos="924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007533">
              <w:rPr>
                <w:rFonts w:ascii="Verdana" w:hAnsi="Verdana" w:cs="Arial"/>
                <w:sz w:val="20"/>
                <w:szCs w:val="20"/>
              </w:rPr>
              <w:t xml:space="preserve">The student </w:t>
            </w:r>
            <w:r>
              <w:rPr>
                <w:rFonts w:ascii="Verdana" w:hAnsi="Verdana" w:cs="Arial"/>
                <w:sz w:val="20"/>
                <w:szCs w:val="20"/>
              </w:rPr>
              <w:t xml:space="preserve">has </w:t>
            </w:r>
            <w:r w:rsidRPr="00007533">
              <w:rPr>
                <w:rFonts w:ascii="Verdana" w:hAnsi="Verdana" w:cs="Arial"/>
                <w:sz w:val="20"/>
                <w:szCs w:val="20"/>
              </w:rPr>
              <w:t>justifie</w:t>
            </w:r>
            <w:r>
              <w:rPr>
                <w:rFonts w:ascii="Verdana" w:hAnsi="Verdana" w:cs="Arial"/>
                <w:sz w:val="20"/>
                <w:szCs w:val="20"/>
              </w:rPr>
              <w:t>d how a range of key evidence contributed to the understanding of the dating of the geological event</w:t>
            </w:r>
          </w:p>
          <w:p w:rsidR="007058FC" w:rsidRDefault="007058FC" w:rsidP="004C6741">
            <w:pPr>
              <w:tabs>
                <w:tab w:val="left" w:pos="924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7058FC" w:rsidRPr="00007533" w:rsidRDefault="007058FC" w:rsidP="004C6741">
            <w:pPr>
              <w:tabs>
                <w:tab w:val="left" w:pos="924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The student has explained how the cross-correlation of the evidence contributed to the understanding of the dating of geological events</w:t>
            </w:r>
          </w:p>
          <w:p w:rsidR="007058FC" w:rsidRPr="00B41BB8" w:rsidRDefault="007058FC" w:rsidP="004C6741">
            <w:pPr>
              <w:tabs>
                <w:tab w:val="left" w:pos="924"/>
              </w:tabs>
              <w:rPr>
                <w:rFonts w:cs="Arial"/>
              </w:rPr>
            </w:pPr>
          </w:p>
          <w:p w:rsidR="007058FC" w:rsidRDefault="007058FC" w:rsidP="004C6741">
            <w:pPr>
              <w:keepNext/>
              <w:keepLines/>
              <w:tabs>
                <w:tab w:val="left" w:pos="924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058FC" w:rsidTr="004C6741">
        <w:trPr>
          <w:trHeight w:val="886"/>
        </w:trPr>
        <w:tc>
          <w:tcPr>
            <w:tcW w:w="338" w:type="pct"/>
          </w:tcPr>
          <w:p w:rsidR="007058FC" w:rsidRDefault="007058FC" w:rsidP="004C67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058FC" w:rsidRPr="00501DFF" w:rsidRDefault="007058FC" w:rsidP="004C674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01DFF">
              <w:rPr>
                <w:rFonts w:ascii="Verdana" w:hAnsi="Verdana"/>
                <w:b/>
                <w:sz w:val="36"/>
                <w:szCs w:val="20"/>
              </w:rPr>
              <w:t>N</w:t>
            </w:r>
          </w:p>
        </w:tc>
        <w:tc>
          <w:tcPr>
            <w:tcW w:w="350" w:type="pct"/>
            <w:shd w:val="clear" w:color="auto" w:fill="auto"/>
          </w:tcPr>
          <w:p w:rsidR="007058FC" w:rsidRDefault="007058FC" w:rsidP="004C6741">
            <w:pPr>
              <w:spacing w:after="20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sz w:val="36"/>
                <w:szCs w:val="20"/>
              </w:rPr>
              <w:t>A</w:t>
            </w:r>
          </w:p>
        </w:tc>
        <w:tc>
          <w:tcPr>
            <w:tcW w:w="350" w:type="pct"/>
            <w:shd w:val="clear" w:color="auto" w:fill="auto"/>
          </w:tcPr>
          <w:p w:rsidR="007058FC" w:rsidRDefault="007058FC" w:rsidP="004C67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058FC" w:rsidRPr="00501DFF" w:rsidRDefault="007058FC" w:rsidP="004C674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36"/>
                <w:szCs w:val="20"/>
              </w:rPr>
              <w:t>M</w:t>
            </w:r>
          </w:p>
        </w:tc>
        <w:tc>
          <w:tcPr>
            <w:tcW w:w="350" w:type="pct"/>
            <w:shd w:val="clear" w:color="auto" w:fill="auto"/>
          </w:tcPr>
          <w:p w:rsidR="007058FC" w:rsidRDefault="007058FC" w:rsidP="004C6741">
            <w:pPr>
              <w:spacing w:after="20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sz w:val="36"/>
                <w:szCs w:val="20"/>
              </w:rPr>
              <w:t>E</w:t>
            </w:r>
          </w:p>
        </w:tc>
        <w:tc>
          <w:tcPr>
            <w:tcW w:w="3612" w:type="pct"/>
            <w:gridSpan w:val="3"/>
            <w:shd w:val="clear" w:color="auto" w:fill="auto"/>
          </w:tcPr>
          <w:p w:rsidR="007058FC" w:rsidRPr="00501DFF" w:rsidRDefault="007058FC" w:rsidP="004C6741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501DFF">
              <w:rPr>
                <w:rFonts w:ascii="Verdana" w:hAnsi="Verdana"/>
                <w:b/>
                <w:sz w:val="20"/>
                <w:szCs w:val="20"/>
              </w:rPr>
              <w:t>Comments</w:t>
            </w:r>
          </w:p>
        </w:tc>
      </w:tr>
    </w:tbl>
    <w:p w:rsidR="007058FC" w:rsidRPr="000D3603" w:rsidRDefault="007058FC" w:rsidP="007058FC">
      <w:pPr>
        <w:spacing w:line="276" w:lineRule="auto"/>
        <w:rPr>
          <w:rFonts w:ascii="Verdana" w:hAnsi="Verdana"/>
          <w:sz w:val="20"/>
          <w:szCs w:val="20"/>
        </w:rPr>
      </w:pPr>
    </w:p>
    <w:p w:rsidR="008B15F5" w:rsidRPr="000D3603" w:rsidRDefault="008B15F5" w:rsidP="000D3603">
      <w:pPr>
        <w:spacing w:line="276" w:lineRule="auto"/>
        <w:rPr>
          <w:rFonts w:ascii="Verdana" w:hAnsi="Verdana"/>
          <w:sz w:val="20"/>
          <w:szCs w:val="20"/>
        </w:rPr>
      </w:pPr>
    </w:p>
    <w:sectPr w:rsidR="008B15F5" w:rsidRPr="000D3603" w:rsidSect="00EA2C4A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6840" w:h="11907" w:orient="landscape" w:code="9"/>
      <w:pgMar w:top="1440" w:right="1440" w:bottom="1440" w:left="1440" w:header="720" w:footer="4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E9B" w:rsidRDefault="00296E9B">
      <w:r>
        <w:separator/>
      </w:r>
    </w:p>
  </w:endnote>
  <w:endnote w:type="continuationSeparator" w:id="0">
    <w:p w:rsidR="00296E9B" w:rsidRDefault="0029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C4A" w:rsidRPr="006628D1" w:rsidRDefault="00EA2C4A" w:rsidP="00EA2C4A">
    <w:pPr>
      <w:pStyle w:val="Footer"/>
      <w:tabs>
        <w:tab w:val="clear" w:pos="4153"/>
        <w:tab w:val="clear" w:pos="8306"/>
        <w:tab w:val="right" w:pos="8520"/>
      </w:tabs>
      <w:rPr>
        <w:sz w:val="18"/>
      </w:rPr>
    </w:pPr>
    <w:r w:rsidRPr="006628D1">
      <w:rPr>
        <w:color w:val="808080"/>
        <w:sz w:val="18"/>
      </w:rPr>
      <w:t>This draft resource is copyright © Crown 2009</w:t>
    </w:r>
    <w:r w:rsidRPr="006628D1">
      <w:rPr>
        <w:color w:val="808080"/>
        <w:sz w:val="18"/>
      </w:rPr>
      <w:tab/>
    </w:r>
    <w:r w:rsidRPr="006628D1">
      <w:rPr>
        <w:color w:val="808080"/>
        <w:sz w:val="18"/>
        <w:lang w:bidi="en-US"/>
      </w:rPr>
      <w:t xml:space="preserve">Page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PAGE </w:instrText>
    </w:r>
    <w:r w:rsidRPr="006628D1">
      <w:rPr>
        <w:color w:val="808080"/>
        <w:sz w:val="18"/>
        <w:lang w:bidi="en-US"/>
      </w:rPr>
      <w:fldChar w:fldCharType="separate"/>
    </w:r>
    <w:r w:rsidRPr="006628D1">
      <w:rPr>
        <w:noProof/>
        <w:color w:val="808080"/>
        <w:sz w:val="18"/>
        <w:lang w:bidi="en-US"/>
      </w:rPr>
      <w:t>16</w:t>
    </w:r>
    <w:r w:rsidRPr="006628D1">
      <w:rPr>
        <w:color w:val="808080"/>
        <w:sz w:val="18"/>
        <w:lang w:bidi="en-US"/>
      </w:rPr>
      <w:fldChar w:fldCharType="end"/>
    </w:r>
    <w:r w:rsidRPr="006628D1">
      <w:rPr>
        <w:color w:val="808080"/>
        <w:sz w:val="18"/>
        <w:lang w:bidi="en-US"/>
      </w:rPr>
      <w:t xml:space="preserve"> of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NUMPAGES </w:instrText>
    </w:r>
    <w:r w:rsidRPr="006628D1">
      <w:rPr>
        <w:color w:val="808080"/>
        <w:sz w:val="18"/>
        <w:lang w:bidi="en-US"/>
      </w:rPr>
      <w:fldChar w:fldCharType="separate"/>
    </w:r>
    <w:r w:rsidR="007B1CBB">
      <w:rPr>
        <w:noProof/>
        <w:color w:val="808080"/>
        <w:sz w:val="18"/>
        <w:lang w:bidi="en-US"/>
      </w:rPr>
      <w:t>5</w:t>
    </w:r>
    <w:r w:rsidRPr="006628D1">
      <w:rPr>
        <w:color w:val="808080"/>
        <w:sz w:val="18"/>
        <w:lang w:bidi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C4A" w:rsidRDefault="00EA2C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EA2C4A" w:rsidRDefault="00EA2C4A">
    <w:pPr>
      <w:pStyle w:val="Footer"/>
      <w:ind w:right="360"/>
    </w:pPr>
  </w:p>
  <w:p w:rsidR="00EA2C4A" w:rsidRDefault="00EA2C4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C4A" w:rsidRPr="00845472" w:rsidRDefault="00EA2C4A" w:rsidP="00EA2C4A">
    <w:pPr>
      <w:pStyle w:val="NCEAHeaderFooter"/>
    </w:pPr>
    <w:r w:rsidRPr="00C33695">
      <w:rPr>
        <w:color w:val="A6A6A6"/>
      </w:rPr>
      <w:t>This resource is copyright © Crown 2012</w:t>
    </w:r>
    <w:r w:rsidRPr="00C33695">
      <w:rPr>
        <w:color w:val="A6A6A6"/>
      </w:rPr>
      <w:tab/>
    </w:r>
    <w:r w:rsidRPr="00C33695">
      <w:rPr>
        <w:color w:val="A6A6A6"/>
      </w:rPr>
      <w:tab/>
    </w:r>
    <w:r>
      <w:tab/>
    </w:r>
    <w:r>
      <w:tab/>
    </w:r>
    <w:r>
      <w:tab/>
    </w:r>
    <w:r>
      <w:tab/>
    </w:r>
    <w:r>
      <w:tab/>
    </w:r>
    <w:r w:rsidRPr="00C33695">
      <w:rPr>
        <w:color w:val="A6A6A6"/>
      </w:rPr>
      <w:tab/>
      <w:t xml:space="preserve">Page </w:t>
    </w:r>
    <w:r w:rsidRPr="00C33695">
      <w:rPr>
        <w:color w:val="A6A6A6"/>
      </w:rPr>
      <w:fldChar w:fldCharType="begin"/>
    </w:r>
    <w:r w:rsidRPr="00C33695">
      <w:rPr>
        <w:color w:val="A6A6A6"/>
      </w:rPr>
      <w:instrText xml:space="preserve"> PAGE </w:instrText>
    </w:r>
    <w:r w:rsidRPr="00C33695">
      <w:rPr>
        <w:color w:val="A6A6A6"/>
      </w:rPr>
      <w:fldChar w:fldCharType="separate"/>
    </w:r>
    <w:r w:rsidR="00B514D1">
      <w:rPr>
        <w:noProof/>
        <w:color w:val="A6A6A6"/>
      </w:rPr>
      <w:t>4</w:t>
    </w:r>
    <w:r w:rsidRPr="00C33695">
      <w:rPr>
        <w:color w:val="A6A6A6"/>
      </w:rPr>
      <w:fldChar w:fldCharType="end"/>
    </w:r>
    <w:r w:rsidRPr="00C33695">
      <w:rPr>
        <w:color w:val="A6A6A6"/>
      </w:rPr>
      <w:t xml:space="preserve"> of </w:t>
    </w:r>
    <w:r w:rsidRPr="00C33695">
      <w:rPr>
        <w:color w:val="A6A6A6"/>
      </w:rPr>
      <w:fldChar w:fldCharType="begin"/>
    </w:r>
    <w:r w:rsidRPr="00C33695">
      <w:rPr>
        <w:color w:val="A6A6A6"/>
      </w:rPr>
      <w:instrText xml:space="preserve"> NUMPAGES </w:instrText>
    </w:r>
    <w:r w:rsidRPr="00C33695">
      <w:rPr>
        <w:color w:val="A6A6A6"/>
      </w:rPr>
      <w:fldChar w:fldCharType="separate"/>
    </w:r>
    <w:r w:rsidR="00B514D1">
      <w:rPr>
        <w:noProof/>
        <w:color w:val="A6A6A6"/>
      </w:rPr>
      <w:t>4</w:t>
    </w:r>
    <w:r w:rsidRPr="00C33695">
      <w:rPr>
        <w:color w:val="A6A6A6"/>
      </w:rPr>
      <w:fldChar w:fldCharType="end"/>
    </w:r>
  </w:p>
  <w:p w:rsidR="00EA2C4A" w:rsidRDefault="00EA2C4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C4A" w:rsidRDefault="00EA2C4A">
    <w:pPr>
      <w:pStyle w:val="Footer"/>
      <w:rPr>
        <w:i/>
        <w:sz w:val="20"/>
      </w:rPr>
    </w:pPr>
    <w:r>
      <w:rPr>
        <w:i/>
        <w:sz w:val="20"/>
      </w:rPr>
      <w:t>© Crown 2000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E9B" w:rsidRDefault="00296E9B">
      <w:r>
        <w:separator/>
      </w:r>
    </w:p>
  </w:footnote>
  <w:footnote w:type="continuationSeparator" w:id="0">
    <w:p w:rsidR="00296E9B" w:rsidRDefault="00296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26943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EA2C4A" w:rsidRDefault="00EA2C4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4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A2C4A" w:rsidRPr="006628D1" w:rsidRDefault="00EA2C4A" w:rsidP="00EA2C4A">
    <w:pPr>
      <w:pStyle w:val="NCEAHeaderFooter"/>
      <w:tabs>
        <w:tab w:val="clear" w:pos="8306"/>
      </w:tabs>
      <w:ind w:right="-19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C4A" w:rsidRDefault="00EA2C4A"/>
  <w:p w:rsidR="00EA2C4A" w:rsidRDefault="00EA2C4A"/>
  <w:p w:rsidR="00EA2C4A" w:rsidRDefault="00EA2C4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C4A" w:rsidRPr="00C33695" w:rsidRDefault="00EA2C4A" w:rsidP="00EA2C4A">
    <w:pPr>
      <w:pStyle w:val="NCEAHeaderFooter"/>
      <w:tabs>
        <w:tab w:val="clear" w:pos="8306"/>
      </w:tabs>
      <w:rPr>
        <w:color w:val="A6A6A6"/>
        <w:u w:val="single"/>
      </w:rPr>
    </w:pPr>
    <w:r w:rsidRPr="00C33695">
      <w:rPr>
        <w:color w:val="A6A6A6"/>
      </w:rPr>
      <w:t>Internal assessment resource Earth and Space Science 3.3A for Achievement Standard 91412</w:t>
    </w:r>
  </w:p>
  <w:p w:rsidR="00EA2C4A" w:rsidRPr="00C33695" w:rsidRDefault="00EA2C4A">
    <w:pPr>
      <w:pStyle w:val="Header"/>
      <w:rPr>
        <w:color w:val="A6A6A6"/>
        <w:sz w:val="20"/>
      </w:rPr>
    </w:pPr>
    <w:r w:rsidRPr="00C33695">
      <w:rPr>
        <w:color w:val="A6A6A6"/>
        <w:sz w:val="20"/>
      </w:rPr>
      <w:t>PAGE FOR TEACHER USE</w:t>
    </w:r>
  </w:p>
  <w:p w:rsidR="00EA2C4A" w:rsidRDefault="00EA2C4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C4A" w:rsidRDefault="00EA2C4A">
    <w:pPr>
      <w:pStyle w:val="Header"/>
      <w:rPr>
        <w:i/>
        <w:sz w:val="20"/>
      </w:rPr>
    </w:pPr>
    <w:r>
      <w:rPr>
        <w:i/>
        <w:sz w:val="20"/>
      </w:rPr>
      <w:t>JO-</w:t>
    </w:r>
    <w:proofErr w:type="spellStart"/>
    <w:r>
      <w:rPr>
        <w:i/>
        <w:sz w:val="20"/>
      </w:rPr>
      <w:t>Cont</w:t>
    </w:r>
    <w:proofErr w:type="spellEnd"/>
    <w:r>
      <w:rPr>
        <w:i/>
        <w:sz w:val="20"/>
      </w:rPr>
      <w:t xml:space="preserve"> version 1 Apr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7BBD"/>
    <w:multiLevelType w:val="hybridMultilevel"/>
    <w:tmpl w:val="7EF059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57818"/>
    <w:multiLevelType w:val="multilevel"/>
    <w:tmpl w:val="FA9A7ACE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17" w:hanging="283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2" w15:restartNumberingAfterBreak="0">
    <w:nsid w:val="10A71219"/>
    <w:multiLevelType w:val="hybridMultilevel"/>
    <w:tmpl w:val="B89E1E80"/>
    <w:lvl w:ilvl="0" w:tplc="00010409">
      <w:start w:val="1"/>
      <w:numFmt w:val="bullet"/>
      <w:pStyle w:val="NCEABulletssub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F0C98"/>
    <w:multiLevelType w:val="multilevel"/>
    <w:tmpl w:val="8F0C3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1962FB"/>
    <w:multiLevelType w:val="hybridMultilevel"/>
    <w:tmpl w:val="A336C51A"/>
    <w:lvl w:ilvl="0" w:tplc="00010409">
      <w:start w:val="1"/>
      <w:numFmt w:val="bullet"/>
      <w:pStyle w:val="NCEAbullets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772C3718"/>
    <w:multiLevelType w:val="hybridMultilevel"/>
    <w:tmpl w:val="9A764FFC"/>
    <w:lvl w:ilvl="0" w:tplc="E3586598">
      <w:start w:val="1"/>
      <w:numFmt w:val="bullet"/>
      <w:lvlText w:val=""/>
      <w:lvlJc w:val="left"/>
      <w:pPr>
        <w:tabs>
          <w:tab w:val="num" w:pos="357"/>
        </w:tabs>
        <w:ind w:left="924" w:hanging="35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20"/>
    <w:rsid w:val="00016918"/>
    <w:rsid w:val="00031B89"/>
    <w:rsid w:val="00077AD5"/>
    <w:rsid w:val="000D3603"/>
    <w:rsid w:val="0019280F"/>
    <w:rsid w:val="00232F7B"/>
    <w:rsid w:val="00251FFF"/>
    <w:rsid w:val="00286F56"/>
    <w:rsid w:val="00296E9B"/>
    <w:rsid w:val="00364667"/>
    <w:rsid w:val="00406420"/>
    <w:rsid w:val="00461915"/>
    <w:rsid w:val="0048384C"/>
    <w:rsid w:val="004963AC"/>
    <w:rsid w:val="005153EB"/>
    <w:rsid w:val="006E7A0B"/>
    <w:rsid w:val="006F7792"/>
    <w:rsid w:val="007058FC"/>
    <w:rsid w:val="00790C10"/>
    <w:rsid w:val="007B1CBB"/>
    <w:rsid w:val="007D6A4D"/>
    <w:rsid w:val="007F078C"/>
    <w:rsid w:val="007F6CEE"/>
    <w:rsid w:val="00823119"/>
    <w:rsid w:val="008339F0"/>
    <w:rsid w:val="0087056A"/>
    <w:rsid w:val="008B15F5"/>
    <w:rsid w:val="00976552"/>
    <w:rsid w:val="009E37D4"/>
    <w:rsid w:val="00A6063E"/>
    <w:rsid w:val="00A7462D"/>
    <w:rsid w:val="00A84154"/>
    <w:rsid w:val="00AF17FD"/>
    <w:rsid w:val="00B514D1"/>
    <w:rsid w:val="00B6569B"/>
    <w:rsid w:val="00BC65AD"/>
    <w:rsid w:val="00BE219B"/>
    <w:rsid w:val="00BF070B"/>
    <w:rsid w:val="00C4153C"/>
    <w:rsid w:val="00C6000A"/>
    <w:rsid w:val="00D32609"/>
    <w:rsid w:val="00D52111"/>
    <w:rsid w:val="00D8035C"/>
    <w:rsid w:val="00DB5245"/>
    <w:rsid w:val="00DC34A4"/>
    <w:rsid w:val="00E22617"/>
    <w:rsid w:val="00EA2C4A"/>
    <w:rsid w:val="00F0756A"/>
    <w:rsid w:val="00F22FA2"/>
    <w:rsid w:val="00F32303"/>
    <w:rsid w:val="00FC3D99"/>
    <w:rsid w:val="00FE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86790F"/>
  <w15:docId w15:val="{EEB787EF-1989-47DC-B22F-6EA4A18D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6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06420"/>
    <w:pPr>
      <w:keepNext/>
      <w:jc w:val="center"/>
      <w:outlineLvl w:val="0"/>
    </w:pPr>
    <w:rPr>
      <w:rFonts w:ascii="Palatino" w:hAnsi="Palatino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6420"/>
    <w:rPr>
      <w:rFonts w:ascii="Palatino" w:eastAsia="Times New Roman" w:hAnsi="Palatino" w:cs="Times New Roman"/>
      <w:b/>
      <w:sz w:val="28"/>
      <w:szCs w:val="20"/>
      <w:lang w:val="en-US"/>
    </w:rPr>
  </w:style>
  <w:style w:type="character" w:styleId="Hyperlink">
    <w:name w:val="Hyperlink"/>
    <w:rsid w:val="00406420"/>
    <w:rPr>
      <w:color w:val="0000FF"/>
      <w:u w:val="single"/>
    </w:rPr>
  </w:style>
  <w:style w:type="paragraph" w:styleId="Footer">
    <w:name w:val="footer"/>
    <w:basedOn w:val="Normal"/>
    <w:link w:val="FooterChar"/>
    <w:rsid w:val="00406420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character" w:customStyle="1" w:styleId="FooterChar">
    <w:name w:val="Footer Char"/>
    <w:basedOn w:val="DefaultParagraphFont"/>
    <w:link w:val="Footer"/>
    <w:rsid w:val="00406420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406420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character" w:customStyle="1" w:styleId="HeaderChar">
    <w:name w:val="Header Char"/>
    <w:basedOn w:val="DefaultParagraphFont"/>
    <w:link w:val="Header"/>
    <w:uiPriority w:val="99"/>
    <w:rsid w:val="00406420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406420"/>
  </w:style>
  <w:style w:type="paragraph" w:customStyle="1" w:styleId="NCEAHeadInfoL1">
    <w:name w:val="NCEA Head Info L1"/>
    <w:rsid w:val="00406420"/>
    <w:pPr>
      <w:spacing w:before="200" w:line="240" w:lineRule="auto"/>
    </w:pPr>
    <w:rPr>
      <w:rFonts w:ascii="Arial" w:eastAsia="Times New Roman" w:hAnsi="Arial" w:cs="Arial"/>
      <w:b/>
      <w:sz w:val="32"/>
      <w:szCs w:val="20"/>
      <w:lang w:eastAsia="en-NZ"/>
    </w:rPr>
  </w:style>
  <w:style w:type="paragraph" w:customStyle="1" w:styleId="NCEAHeadInfoL2">
    <w:name w:val="NCEA Head Info  L2"/>
    <w:basedOn w:val="Normal"/>
    <w:rsid w:val="00406420"/>
    <w:pPr>
      <w:spacing w:before="120" w:after="12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bodytext">
    <w:name w:val="NCEA bodytext"/>
    <w:link w:val="NCEAbodytextChar"/>
    <w:rsid w:val="00406420"/>
    <w:pPr>
      <w:tabs>
        <w:tab w:val="left" w:pos="397"/>
        <w:tab w:val="left" w:pos="794"/>
        <w:tab w:val="left" w:pos="1191"/>
      </w:tabs>
      <w:spacing w:before="120" w:after="120" w:line="240" w:lineRule="auto"/>
    </w:pPr>
    <w:rPr>
      <w:rFonts w:ascii="Arial" w:eastAsia="Times New Roman" w:hAnsi="Arial" w:cs="Times New Roman"/>
      <w:szCs w:val="20"/>
      <w:lang w:eastAsia="en-NZ"/>
    </w:rPr>
  </w:style>
  <w:style w:type="paragraph" w:customStyle="1" w:styleId="NCEAInstructionsbanner">
    <w:name w:val="NCEA Instructions banner"/>
    <w:basedOn w:val="Normal"/>
    <w:rsid w:val="00406420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  <w:lang w:val="en-NZ" w:eastAsia="en-NZ"/>
    </w:rPr>
  </w:style>
  <w:style w:type="paragraph" w:customStyle="1" w:styleId="NCEAL2heading">
    <w:name w:val="NCEA L2 heading"/>
    <w:basedOn w:val="Normal"/>
    <w:rsid w:val="00406420"/>
    <w:pPr>
      <w:keepNext/>
      <w:spacing w:before="240" w:after="180"/>
    </w:pPr>
    <w:rPr>
      <w:rFonts w:ascii="Arial" w:hAnsi="Arial" w:cs="Arial"/>
      <w:b/>
      <w:sz w:val="28"/>
      <w:szCs w:val="20"/>
      <w:lang w:val="en-NZ" w:eastAsia="en-NZ"/>
    </w:rPr>
  </w:style>
  <w:style w:type="paragraph" w:customStyle="1" w:styleId="NCEAbullets">
    <w:name w:val="NCEA bullets"/>
    <w:basedOn w:val="NCEAbodytext"/>
    <w:link w:val="NCEAbulletsChar"/>
    <w:rsid w:val="00406420"/>
    <w:pPr>
      <w:widowControl w:val="0"/>
      <w:numPr>
        <w:numId w:val="2"/>
      </w:numPr>
      <w:autoSpaceDE w:val="0"/>
      <w:autoSpaceDN w:val="0"/>
      <w:adjustRightInd w:val="0"/>
      <w:spacing w:before="80" w:after="80"/>
      <w:ind w:left="397" w:hanging="397"/>
    </w:pPr>
    <w:rPr>
      <w:szCs w:val="24"/>
      <w:lang w:val="en-US" w:eastAsia="x-none"/>
    </w:rPr>
  </w:style>
  <w:style w:type="paragraph" w:customStyle="1" w:styleId="NCEAtablebullet">
    <w:name w:val="NCEA table bullet"/>
    <w:basedOn w:val="Normal"/>
    <w:rsid w:val="00406420"/>
    <w:pPr>
      <w:spacing w:before="80" w:after="80"/>
    </w:pPr>
    <w:rPr>
      <w:rFonts w:ascii="Arial" w:hAnsi="Arial"/>
      <w:sz w:val="20"/>
      <w:szCs w:val="20"/>
      <w:lang w:val="en-NZ" w:eastAsia="en-NZ"/>
    </w:rPr>
  </w:style>
  <w:style w:type="paragraph" w:customStyle="1" w:styleId="NCEAtablehead">
    <w:name w:val="NCEA table head"/>
    <w:basedOn w:val="Normal"/>
    <w:rsid w:val="00406420"/>
    <w:pPr>
      <w:spacing w:before="60" w:after="60"/>
      <w:jc w:val="center"/>
    </w:pPr>
    <w:rPr>
      <w:rFonts w:ascii="Arial" w:hAnsi="Arial" w:cs="Arial"/>
      <w:b/>
      <w:sz w:val="20"/>
      <w:szCs w:val="22"/>
      <w:lang w:eastAsia="en-NZ"/>
    </w:rPr>
  </w:style>
  <w:style w:type="paragraph" w:customStyle="1" w:styleId="NCEAtablebody">
    <w:name w:val="NCEA table body"/>
    <w:basedOn w:val="Normal"/>
    <w:rsid w:val="00406420"/>
    <w:pPr>
      <w:spacing w:before="40" w:after="40"/>
    </w:pPr>
    <w:rPr>
      <w:rFonts w:ascii="Arial" w:hAnsi="Arial"/>
      <w:sz w:val="20"/>
      <w:szCs w:val="20"/>
      <w:lang w:val="en-NZ" w:eastAsia="en-NZ"/>
    </w:rPr>
  </w:style>
  <w:style w:type="paragraph" w:customStyle="1" w:styleId="NCEAHeaderFooter">
    <w:name w:val="NCEA Header/Footer"/>
    <w:basedOn w:val="Header"/>
    <w:rsid w:val="00406420"/>
    <w:rPr>
      <w:color w:val="808080"/>
      <w:sz w:val="20"/>
    </w:rPr>
  </w:style>
  <w:style w:type="paragraph" w:customStyle="1" w:styleId="NCEABulletssub">
    <w:name w:val="NCEA Bullets (sub)"/>
    <w:basedOn w:val="Normal"/>
    <w:rsid w:val="00406420"/>
    <w:pPr>
      <w:numPr>
        <w:numId w:val="1"/>
      </w:numPr>
      <w:spacing w:before="80" w:after="80"/>
    </w:pPr>
    <w:rPr>
      <w:rFonts w:ascii="Arial" w:hAnsi="Arial"/>
      <w:sz w:val="22"/>
    </w:rPr>
  </w:style>
  <w:style w:type="paragraph" w:customStyle="1" w:styleId="NCEAtableevidence">
    <w:name w:val="NCEA table evidence"/>
    <w:rsid w:val="00406420"/>
    <w:pPr>
      <w:spacing w:before="80" w:after="80" w:line="240" w:lineRule="auto"/>
    </w:pPr>
    <w:rPr>
      <w:rFonts w:ascii="Arial" w:eastAsia="Times New Roman" w:hAnsi="Arial" w:cs="Arial"/>
      <w:i/>
      <w:sz w:val="20"/>
      <w:lang w:val="en-AU" w:eastAsia="en-NZ"/>
    </w:rPr>
  </w:style>
  <w:style w:type="character" w:customStyle="1" w:styleId="NCEAbodytextChar">
    <w:name w:val="NCEA bodytext Char"/>
    <w:link w:val="NCEAbodytext"/>
    <w:rsid w:val="00406420"/>
    <w:rPr>
      <w:rFonts w:ascii="Arial" w:eastAsia="Times New Roman" w:hAnsi="Arial" w:cs="Times New Roman"/>
      <w:szCs w:val="20"/>
      <w:lang w:eastAsia="en-NZ"/>
    </w:rPr>
  </w:style>
  <w:style w:type="character" w:customStyle="1" w:styleId="NCEAbulletsChar">
    <w:name w:val="NCEA bullets Char"/>
    <w:link w:val="NCEAbullets"/>
    <w:rsid w:val="00406420"/>
    <w:rPr>
      <w:rFonts w:ascii="Arial" w:eastAsia="Times New Roman" w:hAnsi="Arial" w:cs="Times New Roman"/>
      <w:szCs w:val="24"/>
      <w:lang w:val="en-US" w:eastAsia="x-none"/>
    </w:rPr>
  </w:style>
  <w:style w:type="paragraph" w:customStyle="1" w:styleId="NCEACPHeading1">
    <w:name w:val="NCEA CP Heading 1"/>
    <w:basedOn w:val="Normal"/>
    <w:rsid w:val="00406420"/>
    <w:pPr>
      <w:spacing w:before="200" w:after="200"/>
      <w:jc w:val="center"/>
    </w:pPr>
    <w:rPr>
      <w:rFonts w:ascii="Arial" w:hAnsi="Arial"/>
      <w:b/>
      <w:sz w:val="32"/>
      <w:lang w:val="en-US"/>
    </w:rPr>
  </w:style>
  <w:style w:type="paragraph" w:customStyle="1" w:styleId="NCEACPbodytextcentered">
    <w:name w:val="NCEA CP bodytext centered"/>
    <w:basedOn w:val="Normal"/>
    <w:rsid w:val="00406420"/>
    <w:pPr>
      <w:spacing w:before="120" w:after="120"/>
      <w:jc w:val="center"/>
    </w:pPr>
    <w:rPr>
      <w:rFonts w:ascii="Arial" w:hAnsi="Arial"/>
      <w:sz w:val="22"/>
      <w:lang w:val="en-US"/>
    </w:rPr>
  </w:style>
  <w:style w:type="paragraph" w:customStyle="1" w:styleId="NCEACPbodytext2">
    <w:name w:val="NCEA CP bodytext 2"/>
    <w:basedOn w:val="NCEACPbodytextcentered"/>
    <w:rsid w:val="00406420"/>
    <w:pPr>
      <w:spacing w:before="160" w:after="160"/>
    </w:pPr>
    <w:rPr>
      <w:sz w:val="28"/>
    </w:rPr>
  </w:style>
  <w:style w:type="paragraph" w:customStyle="1" w:styleId="NCEACPbodytext2bold">
    <w:name w:val="NCEA CP bodytext 2 bold"/>
    <w:basedOn w:val="NCEACPbodytext2"/>
    <w:rsid w:val="00406420"/>
    <w:rPr>
      <w:b/>
    </w:rPr>
  </w:style>
  <w:style w:type="paragraph" w:customStyle="1" w:styleId="NCEACPbodytextleft">
    <w:name w:val="NCEA CP bodytext left"/>
    <w:basedOn w:val="Normal"/>
    <w:rsid w:val="00406420"/>
    <w:pPr>
      <w:spacing w:before="120" w:after="120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E37D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C4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mag.org/content/336/6089/1690.full" TargetMode="External"/><Relationship Id="rId13" Type="http://schemas.openxmlformats.org/officeDocument/2006/relationships/hyperlink" Target="http://www.sciencemag.org/content/336/6089/1690.full" TargetMode="External"/><Relationship Id="rId18" Type="http://schemas.openxmlformats.org/officeDocument/2006/relationships/hyperlink" Target="http://www.sciencemag.org/search?author1=Pilar+Villamor&amp;sortspec=date&amp;submit=Submit" TargetMode="External"/><Relationship Id="rId26" Type="http://schemas.openxmlformats.org/officeDocument/2006/relationships/hyperlink" Target="http://en.wikipedia.org/wiki/Alpine_Fault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ww.gns.cri.nz/Home/News-and-Events/Media-Releases/improved-understanding-of-alpine-fault" TargetMode="External"/><Relationship Id="rId34" Type="http://schemas.openxmlformats.org/officeDocument/2006/relationships/header" Target="header1.xml"/><Relationship Id="rId42" Type="http://schemas.openxmlformats.org/officeDocument/2006/relationships/footer" Target="footer4.xml"/><Relationship Id="rId7" Type="http://schemas.openxmlformats.org/officeDocument/2006/relationships/hyperlink" Target="http://www.sciencemag.org/search?author1=Kelvin+R.+Berryman&amp;sortspec=date&amp;submit=Submit" TargetMode="External"/><Relationship Id="rId12" Type="http://schemas.openxmlformats.org/officeDocument/2006/relationships/hyperlink" Target="http://www.sciencemag.org/search?author1=Kate+J.+Clark&amp;sortspec=date&amp;submit=Submit" TargetMode="External"/><Relationship Id="rId17" Type="http://schemas.openxmlformats.org/officeDocument/2006/relationships/hyperlink" Target="http://www.sciencemag.org/content/336/6089/1690.full" TargetMode="External"/><Relationship Id="rId25" Type="http://schemas.openxmlformats.org/officeDocument/2006/relationships/hyperlink" Target="http://www.3news.co.nz/Alpine-Fault-considered-ticking-time-bomb/tabid/367/articleID/259452/Default.aspx" TargetMode="External"/><Relationship Id="rId33" Type="http://schemas.openxmlformats.org/officeDocument/2006/relationships/hyperlink" Target="https://www.youtube.com/watch?v=tfj8MIAxec4&amp;feature=em-subs_digest" TargetMode="External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sciencemag.org/search?author1=Robert+M.+Langridge&amp;sortspec=date&amp;submit=Submit" TargetMode="External"/><Relationship Id="rId20" Type="http://schemas.openxmlformats.org/officeDocument/2006/relationships/hyperlink" Target="http://www.gns.cri.nz/Home/Learning/Science-Topics/Earthquakes/Major-Faults-in-New-Zealand/Alpine-Fault" TargetMode="External"/><Relationship Id="rId29" Type="http://schemas.openxmlformats.org/officeDocument/2006/relationships/hyperlink" Target="http://www.stuff.co.nz/science/7184893/Big-Alpine-Fault-quake-may-be-in-near-future" TargetMode="External"/><Relationship Id="rId41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iencemag.org/content/336/6089/1690.full" TargetMode="External"/><Relationship Id="rId24" Type="http://schemas.openxmlformats.org/officeDocument/2006/relationships/hyperlink" Target="http://www.otago.ac.nz/geology/research/structural_geology/alpinefault/AF_traces/AF_traces_v2_legend.pdf" TargetMode="External"/><Relationship Id="rId32" Type="http://schemas.openxmlformats.org/officeDocument/2006/relationships/hyperlink" Target="http://www.youtube.com/watch?v=xfpxGQsvrHE" TargetMode="External"/><Relationship Id="rId37" Type="http://schemas.openxmlformats.org/officeDocument/2006/relationships/header" Target="header2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sciencemag.org/content/336/6089/1690.full" TargetMode="External"/><Relationship Id="rId23" Type="http://schemas.openxmlformats.org/officeDocument/2006/relationships/hyperlink" Target="http://www.otago.ac.nz/geology/research/structural_geology/alpinefault/AF_traces/AF_traces_v2_50k_map_NZTM.pdf" TargetMode="External"/><Relationship Id="rId28" Type="http://schemas.openxmlformats.org/officeDocument/2006/relationships/hyperlink" Target="http://www.nzherald.co.nz/nz/news/article.cfm?c_id=1&amp;objectid=10816071" TargetMode="External"/><Relationship Id="rId36" Type="http://schemas.openxmlformats.org/officeDocument/2006/relationships/hyperlink" Target="https://www.researchgate.net/publication/279982435_Prehistorical_earthquakes_on_the_Alpine_fault_New_Zealand" TargetMode="External"/><Relationship Id="rId10" Type="http://schemas.openxmlformats.org/officeDocument/2006/relationships/hyperlink" Target="http://www.sciencemag.org/search?author1=Ursula+A.+Cochran&amp;sortspec=date&amp;submit=Submit" TargetMode="External"/><Relationship Id="rId19" Type="http://schemas.openxmlformats.org/officeDocument/2006/relationships/hyperlink" Target="http://www.sciencemag.org/content/336/6089/1690.full" TargetMode="External"/><Relationship Id="rId31" Type="http://schemas.openxmlformats.org/officeDocument/2006/relationships/hyperlink" Target="http://www.stuff.co.nz/national/4090376/Tree-stumps-old-Alpine-Fault-theories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ciencemag.org/content/336/6089/1690.full" TargetMode="External"/><Relationship Id="rId14" Type="http://schemas.openxmlformats.org/officeDocument/2006/relationships/hyperlink" Target="http://www.sciencemag.org/search?author1=Glenn+P.+Biasi&amp;sortspec=date&amp;submit=Submit" TargetMode="External"/><Relationship Id="rId22" Type="http://schemas.openxmlformats.org/officeDocument/2006/relationships/hyperlink" Target="http://www.otago.ac.nz/geology/research/structural_geology/alpinefault/index.html" TargetMode="External"/><Relationship Id="rId27" Type="http://schemas.openxmlformats.org/officeDocument/2006/relationships/hyperlink" Target="http://www.eqc.govt.nz/research/research-papers/dating-past-alpine-fault-rupture-south-westland" TargetMode="External"/><Relationship Id="rId30" Type="http://schemas.openxmlformats.org/officeDocument/2006/relationships/hyperlink" Target="http://phys.org/news/2012-06-year-quake-alpine-fault.html" TargetMode="External"/><Relationship Id="rId35" Type="http://schemas.openxmlformats.org/officeDocument/2006/relationships/footer" Target="footer1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4957707C</Template>
  <TotalTime>1</TotalTime>
  <Pages>4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College For Girls</Company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JennyP</dc:creator>
  <cp:lastModifiedBy>Graeme Bloomfield</cp:lastModifiedBy>
  <cp:revision>3</cp:revision>
  <cp:lastPrinted>2015-04-22T01:00:00Z</cp:lastPrinted>
  <dcterms:created xsi:type="dcterms:W3CDTF">2016-09-14T22:06:00Z</dcterms:created>
  <dcterms:modified xsi:type="dcterms:W3CDTF">2016-10-11T22:58:00Z</dcterms:modified>
</cp:coreProperties>
</file>